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670" w:rsidRPr="002F1670" w:rsidRDefault="002F1670" w:rsidP="002F1670">
      <w:pPr>
        <w:ind w:firstLine="360"/>
        <w:rPr>
          <w:b/>
          <w:lang w:val="et-EE"/>
        </w:rPr>
      </w:pPr>
      <w:r>
        <w:rPr>
          <w:b/>
        </w:rPr>
        <w:t>Особенности мышления</w:t>
      </w:r>
      <w:r w:rsidR="009E4CA7" w:rsidRPr="002F1670">
        <w:rPr>
          <w:b/>
        </w:rPr>
        <w:t xml:space="preserve">: </w:t>
      </w:r>
    </w:p>
    <w:p w:rsidR="002F1670" w:rsidRPr="002F1670" w:rsidRDefault="009E4CA7" w:rsidP="002F1670">
      <w:pPr>
        <w:pStyle w:val="ListParagraph"/>
        <w:numPr>
          <w:ilvl w:val="1"/>
          <w:numId w:val="1"/>
        </w:numPr>
        <w:rPr>
          <w:lang w:val="et-EE"/>
        </w:rPr>
      </w:pPr>
      <w:r w:rsidRPr="002F1670">
        <w:rPr>
          <w:u w:val="single"/>
        </w:rPr>
        <w:t>Первая особенность мышления</w:t>
      </w:r>
      <w:r w:rsidRPr="009E4CA7">
        <w:t xml:space="preserve"> — его опосредованный характер. То, что человек не может познать прямо, непосредственно, он познаёт косвенно, опосредованно: одни свойства через другие, неизвестное — </w:t>
      </w:r>
      <w:proofErr w:type="gramStart"/>
      <w:r w:rsidRPr="009E4CA7">
        <w:t>через</w:t>
      </w:r>
      <w:proofErr w:type="gramEnd"/>
      <w:r w:rsidR="002F1670">
        <w:rPr>
          <w:lang w:val="et-EE"/>
        </w:rPr>
        <w:t xml:space="preserve">  </w:t>
      </w:r>
      <w:r w:rsidRPr="009E4CA7">
        <w:t xml:space="preserve">известное. Мышление всегда опирается на данные чувственного опыта — ощущения, восприятия, представления — и на ранее приобретённые теоретические знания. Косвенное познание и есть познание опосредованное.  </w:t>
      </w:r>
    </w:p>
    <w:p w:rsidR="00C35E76" w:rsidRDefault="009E4CA7" w:rsidP="002F1670">
      <w:pPr>
        <w:pStyle w:val="ListParagraph"/>
        <w:numPr>
          <w:ilvl w:val="1"/>
          <w:numId w:val="1"/>
        </w:numPr>
      </w:pPr>
      <w:r w:rsidRPr="002F1670">
        <w:rPr>
          <w:u w:val="single"/>
        </w:rPr>
        <w:t>Вторая особенность мышления</w:t>
      </w:r>
      <w:r w:rsidRPr="009E4CA7">
        <w:t xml:space="preserve"> — его обобщённость. Обобщение как познание общего и существенного в объектах действительности возможно потому, что все свойства этих объектов связаны друг с другом. Общее существует и проявляется лишь в </w:t>
      </w:r>
      <w:proofErr w:type="gramStart"/>
      <w:r w:rsidRPr="009E4CA7">
        <w:t>отдельном</w:t>
      </w:r>
      <w:proofErr w:type="gramEnd"/>
      <w:r w:rsidRPr="009E4CA7">
        <w:t>, в конкретном.</w:t>
      </w:r>
    </w:p>
    <w:sectPr w:rsidR="00C35E76" w:rsidSect="00C35E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987CFF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4CA7"/>
    <w:rsid w:val="00057929"/>
    <w:rsid w:val="002F1670"/>
    <w:rsid w:val="0070711D"/>
    <w:rsid w:val="009E4CA7"/>
    <w:rsid w:val="00B610AB"/>
    <w:rsid w:val="00C35E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5E7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167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102</Words>
  <Characters>584</Characters>
  <Application>Microsoft Office Word</Application>
  <DocSecurity>0</DocSecurity>
  <Lines>4</Lines>
  <Paragraphs>1</Paragraphs>
  <ScaleCrop>false</ScaleCrop>
  <Company>WM-data AB</Company>
  <LinksUpToDate>false</LinksUpToDate>
  <CharactersWithSpaces>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2010-01-12T20:06:00Z</dcterms:created>
  <dcterms:modified xsi:type="dcterms:W3CDTF">2010-01-12T20:16:00Z</dcterms:modified>
</cp:coreProperties>
</file>