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8F6" w:rsidRPr="00E008F6" w:rsidRDefault="00E008F6" w:rsidP="00E008F6">
      <w:pPr>
        <w:shd w:val="clear" w:color="auto" w:fill="FFFFFF"/>
        <w:jc w:val="center"/>
        <w:rPr>
          <w:rStyle w:val="apple-converted-space"/>
          <w:rFonts w:ascii="Arial" w:hAnsi="Arial" w:cs="Arial"/>
          <w:b/>
        </w:rPr>
      </w:pPr>
      <w:r w:rsidRPr="00E008F6">
        <w:rPr>
          <w:rFonts w:ascii="Arial" w:hAnsi="Arial" w:cs="Arial"/>
          <w:b/>
        </w:rPr>
        <w:t>ESTADO ACTUAL DE LA TEORÍA ADMINISTRATIVA</w:t>
      </w:r>
    </w:p>
    <w:p w:rsidR="00E008F6" w:rsidRPr="00E008F6" w:rsidRDefault="00E008F6" w:rsidP="00E008F6">
      <w:pPr>
        <w:shd w:val="clear" w:color="auto" w:fill="FFFFFF"/>
        <w:jc w:val="both"/>
        <w:rPr>
          <w:rFonts w:ascii="Arial" w:hAnsi="Arial" w:cs="Arial"/>
        </w:rPr>
      </w:pPr>
      <w:r w:rsidRPr="00E008F6">
        <w:rPr>
          <w:rFonts w:ascii="Arial" w:hAnsi="Arial" w:cs="Arial"/>
        </w:rPr>
        <w:br/>
        <w:t>El estado actual de la teoría administrativa es bastante complejo, pues permite enfocar su objeto de estudio de varias maneras y agrupar un gran abanico de variable que deben ser tenidas en consideración.</w:t>
      </w:r>
    </w:p>
    <w:p w:rsidR="00E008F6" w:rsidRPr="00E008F6" w:rsidRDefault="00E008F6" w:rsidP="00E008F6">
      <w:pPr>
        <w:shd w:val="clear" w:color="auto" w:fill="FFFFFF"/>
        <w:jc w:val="both"/>
        <w:rPr>
          <w:rFonts w:ascii="Arial" w:hAnsi="Arial" w:cs="Arial"/>
        </w:rPr>
      </w:pPr>
      <w:r w:rsidRPr="00E008F6">
        <w:rPr>
          <w:rFonts w:ascii="Arial" w:hAnsi="Arial" w:cs="Arial"/>
        </w:rPr>
        <w:br/>
        <w:t xml:space="preserve">En la actualidad, la teoría administrativa estudia la administración de empresas y demás tipos de organizaciones desde el punto de vista de la interacción e interdependencia de las cinco variables principales, cada una de las cuales es objeto específico de estudio de una o más </w:t>
      </w:r>
      <w:proofErr w:type="gramStart"/>
      <w:r w:rsidRPr="00E008F6">
        <w:rPr>
          <w:rFonts w:ascii="Arial" w:hAnsi="Arial" w:cs="Arial"/>
        </w:rPr>
        <w:t>corrientes</w:t>
      </w:r>
      <w:proofErr w:type="gramEnd"/>
      <w:r w:rsidRPr="00E008F6">
        <w:rPr>
          <w:rFonts w:ascii="Arial" w:hAnsi="Arial" w:cs="Arial"/>
        </w:rPr>
        <w:t xml:space="preserve"> de la teoría administrativa. Las cinco variables básicas, (tarea, estructura, personas, tecnología y ambiente) constituyen los principales componentes en el estudio de administración de las empresas. El comportamiento de estas variables es sistémico y complejo: cada una ellas influye y es influenciada por las demás; si se modifica una ellas, las otras también se modifican en mayor o menor grado. El comportamiento del conjunto de estas variables es diferente de la suma del comportamiento de cada variable por separado.</w:t>
      </w:r>
    </w:p>
    <w:p w:rsidR="00E008F6" w:rsidRPr="00E008F6" w:rsidRDefault="00E008F6" w:rsidP="00E008F6">
      <w:pPr>
        <w:shd w:val="clear" w:color="auto" w:fill="FFFFFF"/>
        <w:jc w:val="both"/>
        <w:rPr>
          <w:rFonts w:ascii="Arial" w:hAnsi="Arial" w:cs="Arial"/>
        </w:rPr>
      </w:pPr>
      <w:r w:rsidRPr="00E008F6">
        <w:rPr>
          <w:rFonts w:ascii="Arial" w:hAnsi="Arial" w:cs="Arial"/>
        </w:rPr>
        <w:br/>
        <w:t>La adecuación de estas cinco variables constituye el principal desafío de la administración. En una subunidad especializada (por ejemplo, un departamento, una división, una sección), algunas de estas variables pueden cumplir un papel predominante.</w:t>
      </w:r>
      <w:r w:rsidRPr="00E008F6">
        <w:rPr>
          <w:rFonts w:ascii="Arial" w:hAnsi="Arial" w:cs="Arial"/>
        </w:rPr>
        <w:br/>
      </w:r>
      <w:r w:rsidRPr="00E008F6">
        <w:rPr>
          <w:rFonts w:ascii="Arial" w:hAnsi="Arial" w:cs="Arial"/>
        </w:rPr>
        <w:br/>
        <w:t>Debido a la creciente importancia de la administración y los nuevos y complejos desafíos que enfrenta, los investigadores se han concentrado en algunas partes o en algunas variables aisladas del enorme contexto de variables que intervienen (cada una de las cuales tiene su naturaleza, impacto, duración, importancia, etc.) en la estructura y el comportamiento de las empresas, y que dificultan enormemente tener una visión global de éstas. A medida que la administración enfrenta nuevos desafíos y nuevas situaciones, las teorías administrativas requieren adaptar sus enfoques o modificarlos por completo para que sean útiles y aplicables, lo cual explica en parte los pasos graduales de la teoría administrativa en el transcurso de este siglo.</w:t>
      </w:r>
    </w:p>
    <w:p w:rsidR="00513430" w:rsidRPr="00E008F6" w:rsidRDefault="00513430" w:rsidP="00E008F6">
      <w:pPr>
        <w:jc w:val="both"/>
      </w:pPr>
    </w:p>
    <w:sectPr w:rsidR="00513430" w:rsidRPr="00E008F6" w:rsidSect="0051343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08F6"/>
    <w:rsid w:val="00160839"/>
    <w:rsid w:val="00513430"/>
    <w:rsid w:val="00A916E7"/>
    <w:rsid w:val="00E008F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8F6"/>
    <w:pPr>
      <w:spacing w:after="0"/>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008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1741</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Jaguar</dc:creator>
  <cp:lastModifiedBy>Jaguar</cp:lastModifiedBy>
  <cp:revision>1</cp:revision>
  <dcterms:created xsi:type="dcterms:W3CDTF">2011-03-29T23:19:00Z</dcterms:created>
  <dcterms:modified xsi:type="dcterms:W3CDTF">2011-03-29T23:20:00Z</dcterms:modified>
</cp:coreProperties>
</file>