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71" w:rsidRPr="00907CCB" w:rsidRDefault="004F3871" w:rsidP="004F3871">
      <w:pPr>
        <w:rPr>
          <w:rFonts w:ascii="Verdana" w:hAnsi="Verdana"/>
          <w:b/>
        </w:rPr>
      </w:pPr>
      <w:r w:rsidRPr="00907CCB">
        <w:rPr>
          <w:rFonts w:ascii="Verdana" w:hAnsi="Verdana"/>
          <w:b/>
        </w:rPr>
        <w:t>MODUL 1: Matematiklæring, tal og algebra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FD284C" w:rsidRDefault="004F3871" w:rsidP="004F3871">
      <w:pPr>
        <w:pStyle w:val="Ingenafstand"/>
        <w:rPr>
          <w:rFonts w:ascii="Verdana" w:hAnsi="Verdana"/>
          <w:b/>
        </w:rPr>
      </w:pPr>
      <w:r w:rsidRPr="00FD284C">
        <w:rPr>
          <w:rFonts w:ascii="Verdana" w:hAnsi="Verdana"/>
          <w:b/>
        </w:rPr>
        <w:t>Modultype, -omfang og -sprog</w:t>
      </w: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Basis, nationalt </w:t>
      </w:r>
      <w:proofErr w:type="gramStart"/>
      <w:r w:rsidRPr="006866CC">
        <w:rPr>
          <w:rFonts w:ascii="Verdana" w:hAnsi="Verdana"/>
        </w:rPr>
        <w:t>udarbejdet</w:t>
      </w:r>
      <w:proofErr w:type="gramEnd"/>
      <w:r w:rsidRPr="006866CC">
        <w:rPr>
          <w:rFonts w:ascii="Verdana" w:hAnsi="Verdana"/>
        </w:rPr>
        <w:t xml:space="preserve"> på 10 ECTS-point. Undervisningssproget er dansk. Der kan forekomme litteratur på andre sprog.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FD284C" w:rsidRDefault="004F3871" w:rsidP="004F3871">
      <w:pPr>
        <w:pStyle w:val="Ingenafstand"/>
        <w:rPr>
          <w:rFonts w:ascii="Verdana" w:hAnsi="Verdana"/>
          <w:b/>
        </w:rPr>
      </w:pPr>
      <w:r w:rsidRPr="00FD284C">
        <w:rPr>
          <w:rFonts w:ascii="Verdana" w:hAnsi="Verdana"/>
          <w:b/>
        </w:rPr>
        <w:t>Kort beskrivelse af modulet</w:t>
      </w: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Kernen i modulet er elevers udvikling af matematisk kompetence i arbejdet med tal og algebra på 4. - 10. klassetrin. Denne kerne belyses i et samspil mellem et matematikdidaktisk perspektiv, et praksisperspektiv og et matematikfagligt perspektiv. 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I det matematikdidaktiske perspektiv lægges vægten på læring, herunder sproget og dialogens betydning for indsigt og forståelse samt elevers begrebsdannelse og begrebsudvikling. Der </w:t>
      </w:r>
      <w:proofErr w:type="gramStart"/>
      <w:r w:rsidRPr="006866CC">
        <w:rPr>
          <w:rFonts w:ascii="Verdana" w:hAnsi="Verdana"/>
        </w:rPr>
        <w:t>indgår  indsigt</w:t>
      </w:r>
      <w:proofErr w:type="gramEnd"/>
      <w:r w:rsidRPr="006866CC">
        <w:rPr>
          <w:rFonts w:ascii="Verdana" w:hAnsi="Verdana"/>
        </w:rPr>
        <w:t xml:space="preserve"> i og analyse af skiftende læseplaner for faget matematik. 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I praksisperspektivet indgår den studerendes observation af elevers matematiske læring, begrebsmæssige misopfattelser, forestillinger om og holdninger til matematik. Der indgår desuden anvendelse, udvikling og vurdering af læremidler til aldersgruppen.  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Det matematikfaglige perspektiv omfatter både det matematiske emne, tal og algebra, og alsidige matematiske arbejds- og tænkemåder, med særligt fokus på matematisk kommunikation samt </w:t>
      </w:r>
      <w:proofErr w:type="gramStart"/>
      <w:r w:rsidRPr="006866CC">
        <w:rPr>
          <w:rFonts w:ascii="Verdana" w:hAnsi="Verdana"/>
        </w:rPr>
        <w:t>symbolbehandling  og</w:t>
      </w:r>
      <w:proofErr w:type="gramEnd"/>
      <w:r w:rsidRPr="006866CC">
        <w:rPr>
          <w:rFonts w:ascii="Verdana" w:hAnsi="Verdana"/>
        </w:rPr>
        <w:t xml:space="preserve"> formalisme. </w:t>
      </w: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IT indgår som en integreret del af arbejdet på modulet. 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2F1853" w:rsidRDefault="004F3871" w:rsidP="004F3871">
      <w:pPr>
        <w:pStyle w:val="Ingenafstand"/>
        <w:rPr>
          <w:rFonts w:ascii="Verdana" w:hAnsi="Verdana"/>
          <w:b/>
        </w:rPr>
      </w:pPr>
      <w:r w:rsidRPr="002F1853">
        <w:rPr>
          <w:rFonts w:ascii="Verdana" w:hAnsi="Verdana"/>
          <w:b/>
        </w:rPr>
        <w:t xml:space="preserve">Modulets </w:t>
      </w:r>
      <w:proofErr w:type="spellStart"/>
      <w:r w:rsidRPr="002F1853">
        <w:rPr>
          <w:rFonts w:ascii="Verdana" w:hAnsi="Verdana"/>
          <w:b/>
        </w:rPr>
        <w:t>vidensgrundlag</w:t>
      </w:r>
      <w:proofErr w:type="spellEnd"/>
    </w:p>
    <w:p w:rsidR="004F3871" w:rsidRPr="006866CC" w:rsidRDefault="004F3871" w:rsidP="004F3871">
      <w:pPr>
        <w:pStyle w:val="Ingenafstand"/>
        <w:rPr>
          <w:rFonts w:ascii="Verdana" w:hAnsi="Verdana"/>
        </w:rPr>
      </w:pPr>
      <w:proofErr w:type="spellStart"/>
      <w:r w:rsidRPr="006866CC">
        <w:rPr>
          <w:rFonts w:ascii="Verdana" w:hAnsi="Verdana"/>
        </w:rPr>
        <w:t>Vidensgrundlaget</w:t>
      </w:r>
      <w:proofErr w:type="spellEnd"/>
      <w:r w:rsidRPr="006866CC">
        <w:rPr>
          <w:rFonts w:ascii="Verdana" w:hAnsi="Verdana"/>
        </w:rPr>
        <w:t xml:space="preserve"> omfatter national/international forskning og teoridannelse 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6866CC" w:rsidRDefault="004F3871" w:rsidP="004F3871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>inden for forskellige forståelser af matematiklæring og faget matematik</w:t>
      </w:r>
    </w:p>
    <w:p w:rsidR="004F3871" w:rsidRPr="006866CC" w:rsidRDefault="004F3871" w:rsidP="004F3871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 xml:space="preserve">inden for sproget og dialogens betydning for udvikling af matematisk indsigt og forståelse og om elevers udvikling af matematisk kompetence i arbejdet </w:t>
      </w:r>
      <w:proofErr w:type="gramStart"/>
      <w:r w:rsidRPr="006866CC">
        <w:rPr>
          <w:rFonts w:ascii="Verdana" w:hAnsi="Verdana"/>
        </w:rPr>
        <w:t>med  tal</w:t>
      </w:r>
      <w:proofErr w:type="gramEnd"/>
      <w:r w:rsidRPr="006866CC">
        <w:rPr>
          <w:rFonts w:ascii="Verdana" w:hAnsi="Verdana"/>
        </w:rPr>
        <w:t xml:space="preserve"> og algebra</w:t>
      </w:r>
    </w:p>
    <w:p w:rsidR="004F3871" w:rsidRPr="006866CC" w:rsidRDefault="004F3871" w:rsidP="004F3871">
      <w:pPr>
        <w:pStyle w:val="Ingenafstand"/>
        <w:numPr>
          <w:ilvl w:val="0"/>
          <w:numId w:val="1"/>
        </w:numPr>
        <w:rPr>
          <w:rFonts w:ascii="Verdana" w:hAnsi="Verdana"/>
        </w:rPr>
      </w:pPr>
      <w:proofErr w:type="gramStart"/>
      <w:r w:rsidRPr="006866CC">
        <w:rPr>
          <w:rFonts w:ascii="Verdana" w:hAnsi="Verdana"/>
        </w:rPr>
        <w:t>analysemodeller knyttet til vurdering af læremidler.</w:t>
      </w:r>
      <w:proofErr w:type="gramEnd"/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2F1853" w:rsidRDefault="004F3871" w:rsidP="004F3871">
      <w:pPr>
        <w:pStyle w:val="Ingenafstand"/>
        <w:rPr>
          <w:rFonts w:ascii="Verdana" w:hAnsi="Verdana"/>
          <w:b/>
        </w:rPr>
      </w:pPr>
      <w:r w:rsidRPr="002F1853">
        <w:rPr>
          <w:rFonts w:ascii="Verdana" w:hAnsi="Verdana"/>
          <w:b/>
        </w:rPr>
        <w:t>Kompetenceområder, som indgår i modulet</w:t>
      </w: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Kompetenceområde 1: Matematiske emner </w:t>
      </w: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Kompetenceområde 2: Matematiske arbejds- og tænkemåder </w:t>
      </w: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Kompetenceområde 3: Matematikdidaktik </w:t>
      </w: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Kompetenceområde 4: Matematiklærerens praksis 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2F1853" w:rsidRDefault="004F3871" w:rsidP="004F3871">
      <w:pPr>
        <w:pStyle w:val="Ingenafstand"/>
        <w:rPr>
          <w:rFonts w:ascii="Verdana" w:hAnsi="Verdana"/>
          <w:b/>
        </w:rPr>
      </w:pPr>
      <w:r w:rsidRPr="002F1853">
        <w:rPr>
          <w:rFonts w:ascii="Verdana" w:hAnsi="Verdana"/>
          <w:b/>
        </w:rPr>
        <w:t>Kompetencemål, som indgår i modulet</w:t>
      </w: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>Der indgår dele af alle fire kompetenceområders kompetencemål specificeret i videns- og færdighedsmål.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6866CC" w:rsidRDefault="004F3871" w:rsidP="004F3871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Den studerende kan: 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6866CC" w:rsidRDefault="004F3871" w:rsidP="004F3871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6866CC">
        <w:rPr>
          <w:rFonts w:ascii="Verdana" w:hAnsi="Verdana"/>
        </w:rPr>
        <w:lastRenderedPageBreak/>
        <w:t>planlægge, gennemføre, evaluere og udvikle matematikundervisning, hvor de matematiske emner gennem indsigt i videnskabsfaget og dets anvendelse og historiske udvikling relateres til elever, undervisning og læreplaner</w:t>
      </w:r>
    </w:p>
    <w:p w:rsidR="004F3871" w:rsidRPr="006866CC" w:rsidRDefault="004F3871" w:rsidP="004F3871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6866CC">
        <w:rPr>
          <w:rFonts w:ascii="Verdana" w:hAnsi="Verdana"/>
        </w:rPr>
        <w:t>stimulere udvikling af elevers matematiske arbejds- og tænkemåder gennem udfordrende spørgsmål og svar i med og om matematik samt anvendelse af sprog og redskaber i matematik relateret til undervisning på 4.-10. klassetrin</w:t>
      </w:r>
    </w:p>
    <w:p w:rsidR="004F3871" w:rsidRPr="006866CC" w:rsidRDefault="004F3871" w:rsidP="004F3871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6866CC">
        <w:rPr>
          <w:rFonts w:ascii="Verdana" w:hAnsi="Verdana"/>
        </w:rPr>
        <w:t xml:space="preserve">beskrive, analysere og vurdere undervisning i og læring af matematik med støtte </w:t>
      </w:r>
      <w:proofErr w:type="gramStart"/>
      <w:r w:rsidRPr="006866CC">
        <w:rPr>
          <w:rFonts w:ascii="Verdana" w:hAnsi="Verdana"/>
        </w:rPr>
        <w:t>i  matematikdidaktisk</w:t>
      </w:r>
      <w:proofErr w:type="gramEnd"/>
      <w:r w:rsidRPr="006866CC">
        <w:rPr>
          <w:rFonts w:ascii="Verdana" w:hAnsi="Verdana"/>
        </w:rPr>
        <w:t xml:space="preserve"> teori</w:t>
      </w:r>
    </w:p>
    <w:p w:rsidR="004F3871" w:rsidRPr="006866CC" w:rsidRDefault="004F3871" w:rsidP="004F3871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6866CC">
        <w:rPr>
          <w:rFonts w:ascii="Verdana" w:hAnsi="Verdana"/>
        </w:rPr>
        <w:t>planlægge, gennemføre og vurdere matematikundervisning i praksis med faglig og fagdidaktisk overblik og dømmekraft.</w:t>
      </w:r>
    </w:p>
    <w:p w:rsidR="004F3871" w:rsidRDefault="004F3871" w:rsidP="004F3871">
      <w:pPr>
        <w:pStyle w:val="Ingenafstand"/>
        <w:rPr>
          <w:rFonts w:ascii="Verdana" w:hAnsi="Verdana"/>
        </w:rPr>
      </w:pPr>
    </w:p>
    <w:p w:rsidR="004F3871" w:rsidRPr="006866CC" w:rsidRDefault="004F3871" w:rsidP="004F3871">
      <w:pPr>
        <w:pStyle w:val="Ingenafstand"/>
        <w:rPr>
          <w:rFonts w:ascii="Verdana" w:hAnsi="Verdan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F3871" w:rsidRPr="006866CC" w:rsidTr="00381AFC">
        <w:trPr>
          <w:trHeight w:val="270"/>
        </w:trPr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eastAsia="Calibri" w:hAnsi="Verdana"/>
                <w:b/>
                <w:lang w:val="nb-NO" w:eastAsia="en-US"/>
              </w:rPr>
              <w:t xml:space="preserve">Vidensmål: </w:t>
            </w:r>
            <w:r w:rsidRPr="006866CC">
              <w:rPr>
                <w:rFonts w:ascii="Verdana" w:eastAsia="Calibri" w:hAnsi="Verdana"/>
                <w:lang w:val="nb-NO" w:eastAsia="en-US"/>
              </w:rPr>
              <w:t>Den studerende har viden om</w:t>
            </w:r>
          </w:p>
        </w:tc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eastAsia="Calibri" w:hAnsi="Verdana"/>
                <w:b/>
                <w:lang w:val="nb-NO" w:eastAsia="en-US"/>
              </w:rPr>
              <w:t xml:space="preserve">Færdighedsmål: </w:t>
            </w:r>
            <w:r w:rsidRPr="006866CC">
              <w:rPr>
                <w:rFonts w:ascii="Verdana" w:eastAsia="Calibri" w:hAnsi="Verdana"/>
                <w:lang w:val="nb-NO" w:eastAsia="en-US"/>
              </w:rPr>
              <w:t>Den studerende kan</w:t>
            </w:r>
          </w:p>
        </w:tc>
      </w:tr>
      <w:tr w:rsidR="004F3871" w:rsidRPr="006866CC" w:rsidTr="00381AFC">
        <w:trPr>
          <w:trHeight w:val="270"/>
        </w:trPr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forskellige syn på matematiklæring, herunder sproget og dialogens betydning for indsigt og forståelse samt elevers begrebsdannelse og begrebsudvikling</w:t>
            </w:r>
          </w:p>
        </w:tc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i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iCs/>
                <w:lang w:val="nb-NO" w:eastAsia="en-US"/>
              </w:rPr>
              <w:t>tage stilling til undervisning, som bygger på forskellige syn på elevers matematiske læring</w:t>
            </w:r>
          </w:p>
        </w:tc>
      </w:tr>
      <w:tr w:rsidR="004F3871" w:rsidRPr="006866CC" w:rsidTr="00381AFC">
        <w:trPr>
          <w:trHeight w:val="884"/>
        </w:trPr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skiftende læseplaners sammenhæng med samfundsmæssige og videnskabelige udfordringer over tid</w:t>
            </w:r>
          </w:p>
        </w:tc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eastAsia="Calibri" w:hAnsi="Verdana"/>
                <w:lang w:val="nb-NO" w:eastAsia="en-US"/>
              </w:rPr>
              <w:t>anvende  gældende læseplaner for matematikundervisning i relation til at planlægge og gennemføre differentieret undervisning</w:t>
            </w:r>
          </w:p>
        </w:tc>
      </w:tr>
      <w:tr w:rsidR="004F3871" w:rsidRPr="006866CC" w:rsidTr="00381AFC">
        <w:trPr>
          <w:trHeight w:val="270"/>
        </w:trPr>
        <w:tc>
          <w:tcPr>
            <w:tcW w:w="4889" w:type="dxa"/>
            <w:shd w:val="clear" w:color="auto" w:fill="auto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color w:val="FF0000"/>
                <w:highlight w:val="lightGray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observationsmetoder, fortolkning af elevers matematiske læring, begrebsmæssige misopfattelser, forestillinger om og holdninger til matematik</w:t>
            </w:r>
          </w:p>
        </w:tc>
        <w:tc>
          <w:tcPr>
            <w:tcW w:w="4889" w:type="dxa"/>
            <w:shd w:val="clear" w:color="auto" w:fill="auto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/>
                <w:highlight w:val="lightGray"/>
                <w:lang w:val="nb-NO" w:eastAsia="en-US"/>
              </w:rPr>
            </w:pPr>
            <w:r w:rsidRPr="006866CC">
              <w:rPr>
                <w:rFonts w:ascii="Verdana" w:eastAsia="Calibri" w:hAnsi="Verdana"/>
                <w:lang w:val="nb-NO" w:eastAsia="en-US"/>
              </w:rPr>
              <w:t>observere elevers matematiske læring, begrebsmæssige misopfattelser samt forestillinger om og holdninger til matematik</w:t>
            </w:r>
          </w:p>
        </w:tc>
      </w:tr>
      <w:tr w:rsidR="004F3871" w:rsidRPr="006866CC" w:rsidTr="00381AFC">
        <w:trPr>
          <w:trHeight w:val="270"/>
        </w:trPr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læremidler til aldersgruppen 4. - 10. klassetrin, herunder digitale læremidler, konkrete materialer og værktøjer, supplerende materialer og lærebøger</w:t>
            </w:r>
          </w:p>
        </w:tc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eastAsia="Calibri" w:hAnsi="Verdana"/>
                <w:lang w:val="nb-NO" w:eastAsia="en-US"/>
              </w:rPr>
              <w:t>anvende, udvikle og vurdere relevante læremidler til matematik</w:t>
            </w:r>
          </w:p>
        </w:tc>
      </w:tr>
      <w:tr w:rsidR="004F3871" w:rsidRPr="006866CC" w:rsidTr="00381AFC">
        <w:trPr>
          <w:trHeight w:val="270"/>
        </w:trPr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talbegrebet, talsystemets opbygning og historie med udvidelsen af de rationale tal over de reelle tal til de komplekse tal samt talteori og dets anvendelse</w:t>
            </w:r>
          </w:p>
        </w:tc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/>
                <w:lang w:val="nb-NO" w:eastAsia="en-US"/>
              </w:rPr>
              <w:t>begrunde talsystemets opbygning og anvendelse af tal med henblik på undervisning i tal og talteori</w:t>
            </w:r>
          </w:p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</w:p>
        </w:tc>
      </w:tr>
      <w:tr w:rsidR="004F3871" w:rsidRPr="006866CC" w:rsidTr="00381AFC">
        <w:trPr>
          <w:trHeight w:val="270"/>
        </w:trPr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ja-JP"/>
              </w:rPr>
            </w:pPr>
            <w:r w:rsidRPr="006866CC">
              <w:rPr>
                <w:rFonts w:ascii="Verdana" w:eastAsia="Calibri" w:hAnsi="Verdana" w:cs="Calibri"/>
                <w:lang w:val="nb-NO" w:eastAsia="ja-JP"/>
              </w:rPr>
              <w:t xml:space="preserve">regneprocesser og algebra med beregninger og løsning af </w:t>
            </w:r>
            <w:r>
              <w:rPr>
                <w:rFonts w:ascii="Verdana" w:eastAsia="Calibri" w:hAnsi="Verdana" w:cs="Calibri"/>
                <w:lang w:val="nb-NO" w:eastAsia="ja-JP"/>
              </w:rPr>
              <w:t>l</w:t>
            </w:r>
            <w:r w:rsidRPr="006866CC">
              <w:rPr>
                <w:rFonts w:ascii="Verdana" w:eastAsia="Calibri" w:hAnsi="Verdana" w:cs="Calibri"/>
                <w:lang w:val="nb-NO" w:eastAsia="ja-JP"/>
              </w:rPr>
              <w:t>igningssystemer, anvendelse af it i regneprocesser, algebraisk omsætning og ligningsløsning</w:t>
            </w:r>
          </w:p>
        </w:tc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/>
                <w:lang w:val="nb-NO" w:eastAsia="ja-JP"/>
              </w:rPr>
            </w:pPr>
            <w:r w:rsidRPr="006866CC">
              <w:rPr>
                <w:rFonts w:ascii="Verdana" w:eastAsia="Calibri" w:hAnsi="Verdana"/>
                <w:lang w:val="nb-NO" w:eastAsia="ja-JP"/>
              </w:rPr>
              <w:t xml:space="preserve">planlægge og gennemføre undervisning i regneprocesser, algebraisk omsætning og ligningsløsning </w:t>
            </w:r>
          </w:p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ja-JP"/>
              </w:rPr>
            </w:pPr>
          </w:p>
        </w:tc>
      </w:tr>
      <w:tr w:rsidR="004F3871" w:rsidRPr="006866CC" w:rsidTr="00381AFC">
        <w:trPr>
          <w:trHeight w:val="270"/>
        </w:trPr>
        <w:tc>
          <w:tcPr>
            <w:tcW w:w="4889" w:type="dxa"/>
          </w:tcPr>
          <w:p w:rsidR="004F3871" w:rsidRPr="006866CC" w:rsidDel="00B15C67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 xml:space="preserve">matematisk kommunikation </w:t>
            </w:r>
          </w:p>
        </w:tc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kommunikere i, om og med matematik ved at sætte sig ind i og tolke matematikholdige skriftlige, mundtlige og visuelle udsagn samt udtrykke sig fagligt præcist og varieret.</w:t>
            </w:r>
          </w:p>
        </w:tc>
      </w:tr>
      <w:tr w:rsidR="004F3871" w:rsidRPr="006866CC" w:rsidTr="00381AFC">
        <w:trPr>
          <w:trHeight w:val="270"/>
        </w:trPr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matematisk symbolbehandling - og formalisme</w:t>
            </w:r>
          </w:p>
          <w:p w:rsidR="004F3871" w:rsidRPr="006866CC" w:rsidRDefault="004F3871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</w:p>
        </w:tc>
        <w:tc>
          <w:tcPr>
            <w:tcW w:w="4889" w:type="dxa"/>
          </w:tcPr>
          <w:p w:rsidR="004F3871" w:rsidRPr="006866CC" w:rsidRDefault="004F3871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 xml:space="preserve">anvende symbolholdige udsagn gennem afkodning, oversættelse og behandling med bevidsthed om den særlige rolle, effektiv symbolbehandling spiller i </w:t>
            </w:r>
            <w:r w:rsidRPr="006866CC">
              <w:rPr>
                <w:rFonts w:ascii="Verdana" w:eastAsia="Calibri" w:hAnsi="Verdana" w:cs="Calibri"/>
                <w:lang w:val="nb-NO" w:eastAsia="en-US"/>
              </w:rPr>
              <w:lastRenderedPageBreak/>
              <w:t>matematikken.</w:t>
            </w:r>
          </w:p>
        </w:tc>
      </w:tr>
    </w:tbl>
    <w:p w:rsidR="0066502A" w:rsidRDefault="0066502A">
      <w:bookmarkStart w:id="0" w:name="_GoBack"/>
      <w:bookmarkEnd w:id="0"/>
    </w:p>
    <w:sectPr w:rsidR="006650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8D7"/>
    <w:multiLevelType w:val="hybridMultilevel"/>
    <w:tmpl w:val="83F23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51CB4"/>
    <w:multiLevelType w:val="hybridMultilevel"/>
    <w:tmpl w:val="C316B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C1"/>
    <w:rsid w:val="004F3871"/>
    <w:rsid w:val="0066502A"/>
    <w:rsid w:val="007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71"/>
    <w:pPr>
      <w:spacing w:after="0" w:line="240" w:lineRule="auto"/>
    </w:pPr>
    <w:rPr>
      <w:rFonts w:ascii="Arial" w:eastAsia="Times New Roman" w:hAnsi="Arial" w:cs="Arial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F3871"/>
    <w:pPr>
      <w:spacing w:after="0" w:line="240" w:lineRule="auto"/>
    </w:pPr>
    <w:rPr>
      <w:rFonts w:ascii="Arial" w:eastAsia="Times New Roman" w:hAnsi="Arial" w:cs="Arial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71"/>
    <w:pPr>
      <w:spacing w:after="0" w:line="240" w:lineRule="auto"/>
    </w:pPr>
    <w:rPr>
      <w:rFonts w:ascii="Arial" w:eastAsia="Times New Roman" w:hAnsi="Arial" w:cs="Arial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F3871"/>
    <w:pPr>
      <w:spacing w:after="0" w:line="240" w:lineRule="auto"/>
    </w:pPr>
    <w:rPr>
      <w:rFonts w:ascii="Arial" w:eastAsia="Times New Roman" w:hAnsi="Arial" w:cs="Aria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3980</Characters>
  <Application>Microsoft Office Word</Application>
  <DocSecurity>0</DocSecurity>
  <Lines>33</Lines>
  <Paragraphs>9</Paragraphs>
  <ScaleCrop>false</ScaleCrop>
  <Company>UC Syddanmark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Jepsen</dc:creator>
  <cp:keywords/>
  <dc:description/>
  <cp:lastModifiedBy>Robert Jepsen</cp:lastModifiedBy>
  <cp:revision>2</cp:revision>
  <dcterms:created xsi:type="dcterms:W3CDTF">2013-10-10T12:12:00Z</dcterms:created>
  <dcterms:modified xsi:type="dcterms:W3CDTF">2013-10-10T12:12:00Z</dcterms:modified>
</cp:coreProperties>
</file>