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FDC" w:rsidRDefault="00AF1A59" w:rsidP="0008132E">
      <w:pPr>
        <w:spacing w:after="0" w:line="360" w:lineRule="auto"/>
        <w:rPr>
          <w:rFonts w:ascii="Times New Roman" w:hAnsi="Times New Roman" w:cs="David"/>
          <w:b/>
          <w:bCs/>
          <w:sz w:val="24"/>
          <w:szCs w:val="24"/>
          <w:rtl/>
        </w:rPr>
      </w:pPr>
      <w:r w:rsidRPr="00AF1A59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תקנות </w:t>
      </w:r>
      <w:r w:rsidR="003741C1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הליכי </w:t>
      </w:r>
      <w:r w:rsidRPr="00AF1A59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תכנון ובניה להאצת הבניה למגורים ( דיור בהישג יד להשכרה), </w:t>
      </w:r>
      <w:proofErr w:type="spellStart"/>
      <w:r w:rsidRPr="00AF1A59">
        <w:rPr>
          <w:rFonts w:ascii="Times New Roman" w:hAnsi="Times New Roman" w:cs="David" w:hint="cs"/>
          <w:b/>
          <w:bCs/>
          <w:sz w:val="24"/>
          <w:szCs w:val="24"/>
          <w:rtl/>
        </w:rPr>
        <w:t>התשע"</w:t>
      </w:r>
      <w:r w:rsidR="0008132E">
        <w:rPr>
          <w:rFonts w:ascii="Times New Roman" w:hAnsi="Times New Roman" w:cs="David" w:hint="cs"/>
          <w:b/>
          <w:bCs/>
          <w:sz w:val="24"/>
          <w:szCs w:val="24"/>
          <w:rtl/>
        </w:rPr>
        <w:t>ה</w:t>
      </w:r>
      <w:proofErr w:type="spellEnd"/>
      <w:r w:rsidRPr="00AF1A59">
        <w:rPr>
          <w:rFonts w:ascii="Times New Roman" w:hAnsi="Times New Roman" w:cs="David" w:hint="cs"/>
          <w:b/>
          <w:bCs/>
          <w:sz w:val="24"/>
          <w:szCs w:val="24"/>
          <w:rtl/>
        </w:rPr>
        <w:t>- 2014</w:t>
      </w:r>
    </w:p>
    <w:p w:rsidR="00842567" w:rsidRPr="00842567" w:rsidRDefault="00842567" w:rsidP="00842567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David"/>
          <w:b/>
          <w:bCs/>
          <w:sz w:val="28"/>
          <w:szCs w:val="28"/>
          <w:u w:val="single"/>
        </w:rPr>
      </w:pPr>
    </w:p>
    <w:tbl>
      <w:tblPr>
        <w:bidiVisual/>
        <w:tblW w:w="879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39"/>
        <w:gridCol w:w="576"/>
        <w:gridCol w:w="661"/>
        <w:gridCol w:w="14"/>
        <w:gridCol w:w="553"/>
        <w:gridCol w:w="142"/>
        <w:gridCol w:w="5806"/>
      </w:tblGrid>
      <w:tr w:rsidR="00842567" w:rsidRPr="00842567" w:rsidTr="008C4B07">
        <w:trPr>
          <w:cantSplit/>
        </w:trPr>
        <w:tc>
          <w:tcPr>
            <w:tcW w:w="8791" w:type="dxa"/>
            <w:gridSpan w:val="7"/>
          </w:tcPr>
          <w:p w:rsidR="00842567" w:rsidRDefault="00842567" w:rsidP="00842567">
            <w:pPr>
              <w:spacing w:after="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בתוקף סמכותנו לפי סעיפים 3 (ב) ו 33(א) לחוק הליכי תכנון ובניה להאצת הבניה למגורים ( הוראת שעה) (תיקון), </w:t>
            </w:r>
            <w:proofErr w:type="spellStart"/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התשע"ד</w:t>
            </w:r>
            <w:proofErr w:type="spellEnd"/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David"/>
                <w:sz w:val="24"/>
                <w:szCs w:val="24"/>
                <w:rtl/>
              </w:rPr>
              <w:t>–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2013</w:t>
            </w:r>
            <w:r w:rsidR="00383FF1">
              <w:rPr>
                <w:rStyle w:val="ad"/>
                <w:rFonts w:ascii="Times New Roman" w:hAnsi="Times New Roman" w:cs="David"/>
                <w:sz w:val="24"/>
                <w:szCs w:val="24"/>
                <w:rtl/>
              </w:rPr>
              <w:footnoteReference w:id="1"/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( להלן </w:t>
            </w:r>
            <w:r>
              <w:rPr>
                <w:rFonts w:ascii="Times New Roman" w:hAnsi="Times New Roman" w:cs="David"/>
                <w:sz w:val="24"/>
                <w:szCs w:val="24"/>
                <w:rtl/>
              </w:rPr>
              <w:t>–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החוק), אנו מתקינים תקנות אלה:</w:t>
            </w:r>
          </w:p>
          <w:p w:rsidR="00842567" w:rsidRPr="00842567" w:rsidRDefault="00842567" w:rsidP="0084256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7"/>
              <w:rPr>
                <w:rFonts w:ascii="Times New Roman" w:eastAsia="Times New Roman" w:hAnsi="Times New Roman" w:cs="David"/>
                <w:sz w:val="20"/>
                <w:szCs w:val="24"/>
              </w:rPr>
            </w:pPr>
          </w:p>
        </w:tc>
      </w:tr>
      <w:tr w:rsidR="00842567" w:rsidRPr="00842567" w:rsidTr="008C4B07">
        <w:tblPrEx>
          <w:tblCellMar>
            <w:left w:w="108" w:type="dxa"/>
            <w:right w:w="108" w:type="dxa"/>
          </w:tblCellMar>
        </w:tblPrEx>
        <w:tc>
          <w:tcPr>
            <w:tcW w:w="1039" w:type="dxa"/>
          </w:tcPr>
          <w:p w:rsidR="00842567" w:rsidRPr="00842567" w:rsidRDefault="00842567" w:rsidP="00842567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outlineLvl w:val="7"/>
              <w:rPr>
                <w:rFonts w:ascii="David" w:eastAsia="Times New Roman" w:hAnsi="David" w:cs="David"/>
                <w:b/>
                <w:bCs/>
                <w:color w:val="000000"/>
                <w:sz w:val="28"/>
                <w:szCs w:val="28"/>
              </w:rPr>
            </w:pPr>
            <w:bookmarkStart w:id="0" w:name="_GoBack" w:colFirst="0" w:colLast="0"/>
            <w:r w:rsidRPr="00373199">
              <w:rPr>
                <w:rFonts w:ascii="David" w:eastAsia="Times New Roman" w:hAnsi="David" w:cs="David" w:hint="cs"/>
                <w:b/>
                <w:bCs/>
                <w:sz w:val="18"/>
                <w:szCs w:val="18"/>
                <w:rtl/>
              </w:rPr>
              <w:t>הגדרות</w:t>
            </w:r>
          </w:p>
        </w:tc>
        <w:tc>
          <w:tcPr>
            <w:tcW w:w="576" w:type="dxa"/>
          </w:tcPr>
          <w:p w:rsidR="00842567" w:rsidRPr="00842567" w:rsidRDefault="00842567" w:rsidP="00842567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outlineLvl w:val="7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 w:rsidRPr="00842567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 xml:space="preserve">1. </w:t>
            </w:r>
          </w:p>
        </w:tc>
        <w:tc>
          <w:tcPr>
            <w:tcW w:w="7176" w:type="dxa"/>
            <w:gridSpan w:val="5"/>
          </w:tcPr>
          <w:p w:rsidR="00842567" w:rsidRPr="008C4B07" w:rsidRDefault="00842567" w:rsidP="008C4B07">
            <w:pPr>
              <w:spacing w:after="0" w:line="360" w:lineRule="auto"/>
              <w:rPr>
                <w:rFonts w:ascii="Times New Roman" w:hAnsi="Times New Roman" w:cs="David"/>
                <w:sz w:val="24"/>
                <w:szCs w:val="24"/>
              </w:rPr>
            </w:pPr>
            <w:r w:rsidRPr="008C4B07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בתקנות אלה </w:t>
            </w:r>
            <w:r w:rsidRPr="008C4B07">
              <w:rPr>
                <w:rFonts w:ascii="Times New Roman" w:hAnsi="Times New Roman" w:cs="David"/>
                <w:sz w:val="24"/>
                <w:szCs w:val="24"/>
                <w:rtl/>
              </w:rPr>
              <w:t>–</w:t>
            </w:r>
          </w:p>
          <w:p w:rsidR="00842567" w:rsidRDefault="00842567" w:rsidP="007A632B">
            <w:pPr>
              <w:pStyle w:val="a3"/>
              <w:spacing w:after="0" w:line="360" w:lineRule="auto"/>
              <w:ind w:left="368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"</w:t>
            </w:r>
            <w:r w:rsidRPr="005E27DC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בן המקום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" </w:t>
            </w:r>
            <w:r>
              <w:rPr>
                <w:rFonts w:ascii="Times New Roman" w:hAnsi="Times New Roman" w:cs="David"/>
                <w:sz w:val="24"/>
                <w:szCs w:val="24"/>
                <w:rtl/>
              </w:rPr>
              <w:t>–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</w:t>
            </w:r>
            <w:r w:rsidR="00BE70E2" w:rsidRPr="00BE70E2">
              <w:rPr>
                <w:rFonts w:ascii="Times New Roman" w:hAnsi="Times New Roman" w:cs="David" w:hint="cs"/>
                <w:sz w:val="24"/>
                <w:szCs w:val="24"/>
                <w:rtl/>
              </w:rPr>
              <w:t>מי</w:t>
            </w:r>
            <w:r w:rsidR="00BE70E2" w:rsidRPr="00BE70E2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="00BE70E2" w:rsidRPr="00BE70E2">
              <w:rPr>
                <w:rFonts w:ascii="Times New Roman" w:hAnsi="Times New Roman" w:cs="David" w:hint="cs"/>
                <w:sz w:val="24"/>
                <w:szCs w:val="24"/>
                <w:rtl/>
              </w:rPr>
              <w:t>שגילו</w:t>
            </w:r>
            <w:r w:rsidR="00BE70E2" w:rsidRPr="00BE70E2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="00BE70E2" w:rsidRPr="00BE70E2">
              <w:rPr>
                <w:rFonts w:ascii="Times New Roman" w:hAnsi="Times New Roman" w:cs="David" w:hint="cs"/>
                <w:sz w:val="24"/>
                <w:szCs w:val="24"/>
                <w:rtl/>
              </w:rPr>
              <w:t>מעל</w:t>
            </w:r>
            <w:r w:rsidR="00BE70E2" w:rsidRPr="00BE70E2">
              <w:rPr>
                <w:rFonts w:ascii="Times New Roman" w:hAnsi="Times New Roman" w:cs="David"/>
                <w:sz w:val="24"/>
                <w:szCs w:val="24"/>
                <w:rtl/>
              </w:rPr>
              <w:t xml:space="preserve"> 18 </w:t>
            </w:r>
            <w:r w:rsidR="00BE70E2" w:rsidRPr="00BE70E2">
              <w:rPr>
                <w:rFonts w:ascii="Times New Roman" w:hAnsi="Times New Roman" w:cs="David" w:hint="cs"/>
                <w:sz w:val="24"/>
                <w:szCs w:val="24"/>
                <w:rtl/>
              </w:rPr>
              <w:t>שנים</w:t>
            </w:r>
            <w:r w:rsidR="00BE70E2" w:rsidRPr="00BE70E2">
              <w:rPr>
                <w:rFonts w:ascii="Times New Roman" w:hAnsi="Times New Roman" w:cs="David"/>
                <w:sz w:val="24"/>
                <w:szCs w:val="24"/>
                <w:rtl/>
              </w:rPr>
              <w:t xml:space="preserve">, </w:t>
            </w:r>
            <w:r w:rsidR="00BE70E2" w:rsidRPr="00BE70E2">
              <w:rPr>
                <w:rFonts w:ascii="Times New Roman" w:hAnsi="Times New Roman" w:cs="David" w:hint="cs"/>
                <w:sz w:val="24"/>
                <w:szCs w:val="24"/>
                <w:rtl/>
              </w:rPr>
              <w:t>ומקום</w:t>
            </w:r>
            <w:r w:rsidR="00BE70E2" w:rsidRPr="00BE70E2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="00BE70E2" w:rsidRPr="00BE70E2">
              <w:rPr>
                <w:rFonts w:ascii="Times New Roman" w:hAnsi="Times New Roman" w:cs="David" w:hint="cs"/>
                <w:sz w:val="24"/>
                <w:szCs w:val="24"/>
                <w:rtl/>
              </w:rPr>
              <w:t>מגוריו</w:t>
            </w:r>
            <w:r w:rsidR="00BE70E2" w:rsidRPr="00BE70E2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="00BE70E2" w:rsidRPr="00BE70E2">
              <w:rPr>
                <w:rFonts w:ascii="Times New Roman" w:hAnsi="Times New Roman" w:cs="David" w:hint="cs"/>
                <w:sz w:val="24"/>
                <w:szCs w:val="24"/>
                <w:rtl/>
              </w:rPr>
              <w:t>הקבוע</w:t>
            </w:r>
            <w:r w:rsidR="00BE70E2" w:rsidRPr="00BE70E2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="00BE70E2" w:rsidRPr="00BE70E2">
              <w:rPr>
                <w:rFonts w:ascii="Times New Roman" w:hAnsi="Times New Roman" w:cs="David" w:hint="cs"/>
                <w:sz w:val="24"/>
                <w:szCs w:val="24"/>
                <w:rtl/>
              </w:rPr>
              <w:t>במשך</w:t>
            </w:r>
            <w:r w:rsidR="00BE70E2" w:rsidRPr="00BE70E2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="00BE70E2" w:rsidRPr="00BE70E2">
              <w:rPr>
                <w:rFonts w:ascii="Times New Roman" w:hAnsi="Times New Roman" w:cs="David" w:hint="cs"/>
                <w:sz w:val="24"/>
                <w:szCs w:val="24"/>
                <w:rtl/>
              </w:rPr>
              <w:t>שלוש</w:t>
            </w:r>
            <w:r w:rsidR="00BE70E2" w:rsidRPr="00BE70E2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="00BE70E2" w:rsidRPr="00BE70E2">
              <w:rPr>
                <w:rFonts w:ascii="Times New Roman" w:hAnsi="Times New Roman" w:cs="David" w:hint="cs"/>
                <w:sz w:val="24"/>
                <w:szCs w:val="24"/>
                <w:rtl/>
              </w:rPr>
              <w:t>השנים</w:t>
            </w:r>
            <w:r w:rsidR="00BE70E2" w:rsidRPr="00BE70E2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="00BE70E2" w:rsidRPr="00BE70E2">
              <w:rPr>
                <w:rFonts w:ascii="Times New Roman" w:hAnsi="Times New Roman" w:cs="David" w:hint="cs"/>
                <w:sz w:val="24"/>
                <w:szCs w:val="24"/>
                <w:rtl/>
              </w:rPr>
              <w:t>האחרונות</w:t>
            </w:r>
            <w:r w:rsidR="00BE70E2" w:rsidRPr="00BE70E2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="00BE70E2" w:rsidRPr="00BE70E2">
              <w:rPr>
                <w:rFonts w:ascii="Times New Roman" w:hAnsi="Times New Roman" w:cs="David" w:hint="cs"/>
                <w:sz w:val="24"/>
                <w:szCs w:val="24"/>
                <w:rtl/>
              </w:rPr>
              <w:t>לפחות</w:t>
            </w:r>
            <w:r w:rsidR="00BE70E2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ממועד </w:t>
            </w:r>
            <w:r w:rsidR="00820C28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הגשת בקשה להיכלל בהגרלה </w:t>
            </w:r>
            <w:r w:rsidR="007A632B">
              <w:rPr>
                <w:rFonts w:ascii="Times New Roman" w:hAnsi="Times New Roman" w:cs="David" w:hint="cs"/>
                <w:sz w:val="24"/>
                <w:szCs w:val="24"/>
                <w:rtl/>
              </w:rPr>
              <w:t>ל</w:t>
            </w:r>
            <w:r w:rsidR="00BE70E2">
              <w:rPr>
                <w:rFonts w:ascii="Times New Roman" w:hAnsi="Times New Roman" w:cs="David" w:hint="cs"/>
                <w:sz w:val="24"/>
                <w:szCs w:val="24"/>
                <w:rtl/>
              </w:rPr>
              <w:t>יחידות הדיור בהישג יד להשכרה</w:t>
            </w:r>
            <w:r w:rsidR="00BE70E2" w:rsidRPr="00BE70E2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="00BE70E2" w:rsidRPr="00BE70E2">
              <w:rPr>
                <w:rFonts w:ascii="Times New Roman" w:hAnsi="Times New Roman" w:cs="David" w:hint="cs"/>
                <w:sz w:val="24"/>
                <w:szCs w:val="24"/>
                <w:rtl/>
              </w:rPr>
              <w:t>הוא</w:t>
            </w:r>
            <w:r w:rsidR="00BE70E2" w:rsidRPr="00BE70E2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="00BE70E2" w:rsidRPr="00BE70E2">
              <w:rPr>
                <w:rFonts w:ascii="Times New Roman" w:hAnsi="Times New Roman" w:cs="David" w:hint="cs"/>
                <w:sz w:val="24"/>
                <w:szCs w:val="24"/>
                <w:rtl/>
              </w:rPr>
              <w:t>בתחום</w:t>
            </w:r>
            <w:r w:rsidR="00BE70E2" w:rsidRPr="00BE70E2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="00BE70E2" w:rsidRPr="00BE70E2">
              <w:rPr>
                <w:rFonts w:ascii="Times New Roman" w:hAnsi="Times New Roman" w:cs="David" w:hint="cs"/>
                <w:sz w:val="24"/>
                <w:szCs w:val="24"/>
                <w:rtl/>
              </w:rPr>
              <w:t>שיפוטה</w:t>
            </w:r>
            <w:r w:rsidR="00BE70E2" w:rsidRPr="00BE70E2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="00BE70E2" w:rsidRPr="00BE70E2">
              <w:rPr>
                <w:rFonts w:ascii="Times New Roman" w:hAnsi="Times New Roman" w:cs="David" w:hint="cs"/>
                <w:sz w:val="24"/>
                <w:szCs w:val="24"/>
                <w:rtl/>
              </w:rPr>
              <w:t>של</w:t>
            </w:r>
            <w:r w:rsidR="00BE70E2" w:rsidRPr="00BE70E2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="00BE70E2" w:rsidRPr="00BE70E2">
              <w:rPr>
                <w:rFonts w:ascii="Times New Roman" w:hAnsi="Times New Roman" w:cs="David" w:hint="cs"/>
                <w:sz w:val="24"/>
                <w:szCs w:val="24"/>
                <w:rtl/>
              </w:rPr>
              <w:t>הרשות</w:t>
            </w:r>
            <w:r w:rsidR="00BE70E2" w:rsidRPr="00BE70E2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="00BE70E2" w:rsidRPr="00BE70E2">
              <w:rPr>
                <w:rFonts w:ascii="Times New Roman" w:hAnsi="Times New Roman" w:cs="David" w:hint="cs"/>
                <w:sz w:val="24"/>
                <w:szCs w:val="24"/>
                <w:rtl/>
              </w:rPr>
              <w:t>המקומית</w:t>
            </w:r>
            <w:r w:rsidR="00BE70E2" w:rsidRPr="00BE70E2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="00BE70E2" w:rsidRPr="00BE70E2">
              <w:rPr>
                <w:rFonts w:ascii="Times New Roman" w:hAnsi="Times New Roman" w:cs="David" w:hint="cs"/>
                <w:sz w:val="24"/>
                <w:szCs w:val="24"/>
                <w:rtl/>
              </w:rPr>
              <w:t>שבה</w:t>
            </w:r>
            <w:r w:rsidR="00BE70E2" w:rsidRPr="00BE70E2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="00BE70E2" w:rsidRPr="00BE70E2">
              <w:rPr>
                <w:rFonts w:ascii="Times New Roman" w:hAnsi="Times New Roman" w:cs="David" w:hint="cs"/>
                <w:sz w:val="24"/>
                <w:szCs w:val="24"/>
                <w:rtl/>
              </w:rPr>
              <w:t>דיור</w:t>
            </w:r>
            <w:r w:rsidR="00BE70E2" w:rsidRPr="00BE70E2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="00BE70E2" w:rsidRPr="00BE70E2">
              <w:rPr>
                <w:rFonts w:ascii="Times New Roman" w:hAnsi="Times New Roman" w:cs="David" w:hint="cs"/>
                <w:sz w:val="24"/>
                <w:szCs w:val="24"/>
                <w:rtl/>
              </w:rPr>
              <w:t>בהישג</w:t>
            </w:r>
            <w:r w:rsidR="00BE70E2" w:rsidRPr="00BE70E2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="00BE70E2" w:rsidRPr="00BE70E2">
              <w:rPr>
                <w:rFonts w:ascii="Times New Roman" w:hAnsi="Times New Roman" w:cs="David" w:hint="cs"/>
                <w:sz w:val="24"/>
                <w:szCs w:val="24"/>
                <w:rtl/>
              </w:rPr>
              <w:t>יד</w:t>
            </w:r>
            <w:r w:rsidR="00BE70E2" w:rsidRPr="00BE70E2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="00BE70E2" w:rsidRPr="00BE70E2">
              <w:rPr>
                <w:rFonts w:ascii="Times New Roman" w:hAnsi="Times New Roman" w:cs="David" w:hint="cs"/>
                <w:sz w:val="24"/>
                <w:szCs w:val="24"/>
                <w:rtl/>
              </w:rPr>
              <w:t>להשכרה</w:t>
            </w:r>
            <w:r w:rsidR="00BE70E2" w:rsidRPr="00BE70E2">
              <w:rPr>
                <w:rFonts w:ascii="Times New Roman" w:hAnsi="Times New Roman" w:cs="David"/>
                <w:sz w:val="24"/>
                <w:szCs w:val="24"/>
                <w:rtl/>
              </w:rPr>
              <w:t xml:space="preserve">, </w:t>
            </w:r>
            <w:r w:rsidR="00BE70E2" w:rsidRPr="00BE70E2">
              <w:rPr>
                <w:rFonts w:ascii="Times New Roman" w:hAnsi="Times New Roman" w:cs="David" w:hint="cs"/>
                <w:sz w:val="24"/>
                <w:szCs w:val="24"/>
                <w:rtl/>
              </w:rPr>
              <w:t>ובלבד</w:t>
            </w:r>
            <w:r w:rsidR="00BE70E2" w:rsidRPr="00BE70E2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="00BE70E2" w:rsidRPr="00BE70E2">
              <w:rPr>
                <w:rFonts w:ascii="Times New Roman" w:hAnsi="Times New Roman" w:cs="David" w:hint="cs"/>
                <w:sz w:val="24"/>
                <w:szCs w:val="24"/>
                <w:rtl/>
              </w:rPr>
              <w:t>שהמציא</w:t>
            </w:r>
            <w:r w:rsidR="00BE70E2" w:rsidRPr="00BE70E2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="00BE70E2" w:rsidRPr="00BE70E2">
              <w:rPr>
                <w:rFonts w:ascii="Times New Roman" w:hAnsi="Times New Roman" w:cs="David" w:hint="cs"/>
                <w:sz w:val="24"/>
                <w:szCs w:val="24"/>
                <w:rtl/>
              </w:rPr>
              <w:t>את</w:t>
            </w:r>
            <w:r w:rsidR="00BE70E2" w:rsidRPr="00BE70E2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="00BE70E2" w:rsidRPr="00BE70E2">
              <w:rPr>
                <w:rFonts w:ascii="Times New Roman" w:hAnsi="Times New Roman" w:cs="David" w:hint="cs"/>
                <w:sz w:val="24"/>
                <w:szCs w:val="24"/>
                <w:rtl/>
              </w:rPr>
              <w:t>אישור</w:t>
            </w:r>
            <w:r w:rsidR="00BE70E2" w:rsidRPr="00BE70E2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="00BE70E2" w:rsidRPr="00BE70E2">
              <w:rPr>
                <w:rFonts w:ascii="Times New Roman" w:hAnsi="Times New Roman" w:cs="David" w:hint="cs"/>
                <w:sz w:val="24"/>
                <w:szCs w:val="24"/>
                <w:rtl/>
              </w:rPr>
              <w:t>הרשות</w:t>
            </w:r>
            <w:r w:rsidR="00BE70E2" w:rsidRPr="00BE70E2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="00BE70E2" w:rsidRPr="00BE70E2">
              <w:rPr>
                <w:rFonts w:ascii="Times New Roman" w:hAnsi="Times New Roman" w:cs="David" w:hint="cs"/>
                <w:sz w:val="24"/>
                <w:szCs w:val="24"/>
                <w:rtl/>
              </w:rPr>
              <w:t>המקומית</w:t>
            </w:r>
            <w:r w:rsidR="00BE70E2" w:rsidRPr="00BE70E2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="00BE70E2" w:rsidRPr="00BE70E2">
              <w:rPr>
                <w:rFonts w:ascii="Times New Roman" w:hAnsi="Times New Roman" w:cs="David" w:hint="cs"/>
                <w:sz w:val="24"/>
                <w:szCs w:val="24"/>
                <w:rtl/>
              </w:rPr>
              <w:t>לכך</w:t>
            </w:r>
            <w:r w:rsidR="00BE70E2" w:rsidRPr="00BE70E2">
              <w:rPr>
                <w:rFonts w:ascii="Times New Roman" w:hAnsi="Times New Roman" w:cs="David"/>
                <w:sz w:val="24"/>
                <w:szCs w:val="24"/>
                <w:rtl/>
              </w:rPr>
              <w:t>;</w:t>
            </w:r>
            <w:r w:rsidR="00BE70E2" w:rsidRPr="00BE70E2" w:rsidDel="00BE70E2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</w:t>
            </w:r>
            <w:r w:rsidR="00891C2D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</w:t>
            </w:r>
          </w:p>
          <w:p w:rsidR="00842567" w:rsidRDefault="00842567" w:rsidP="00842567">
            <w:pPr>
              <w:pStyle w:val="a3"/>
              <w:spacing w:after="0" w:line="360" w:lineRule="auto"/>
              <w:ind w:left="368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"</w:t>
            </w:r>
            <w:r w:rsidRPr="003A00CE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בן משפחה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" </w:t>
            </w:r>
            <w:r>
              <w:rPr>
                <w:rFonts w:ascii="Times New Roman" w:hAnsi="Times New Roman" w:cs="David"/>
                <w:sz w:val="24"/>
                <w:szCs w:val="24"/>
                <w:rtl/>
              </w:rPr>
              <w:t>–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בן זוג, לרבות ידוע בציבור כבן זוג, ילד, הורה, הורי הורה או אח, וכן בן זוג של כל אחד מאלה ומי שסמוך על שולחנו של השוכר;</w:t>
            </w:r>
          </w:p>
          <w:p w:rsidR="00842567" w:rsidRDefault="00842567" w:rsidP="00842567">
            <w:pPr>
              <w:pStyle w:val="a3"/>
              <w:spacing w:after="0" w:line="360" w:lineRule="auto"/>
              <w:ind w:left="368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"</w:t>
            </w:r>
            <w:r w:rsidRPr="00891584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בעל שליטה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" </w:t>
            </w:r>
            <w:r>
              <w:rPr>
                <w:rFonts w:ascii="Times New Roman" w:hAnsi="Times New Roman" w:cs="David"/>
                <w:sz w:val="24"/>
                <w:szCs w:val="24"/>
                <w:rtl/>
              </w:rPr>
              <w:t>–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כמשמעותו בחוק ניירות ערך, </w:t>
            </w:r>
            <w:proofErr w:type="spellStart"/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התשכ"ח</w:t>
            </w:r>
            <w:proofErr w:type="spellEnd"/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- 1968</w:t>
            </w:r>
            <w:r w:rsidR="00383FF1">
              <w:rPr>
                <w:rStyle w:val="ad"/>
                <w:rFonts w:ascii="Times New Roman" w:hAnsi="Times New Roman" w:cs="David"/>
                <w:sz w:val="24"/>
                <w:szCs w:val="24"/>
                <w:rtl/>
              </w:rPr>
              <w:footnoteReference w:id="2"/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.</w:t>
            </w:r>
          </w:p>
          <w:p w:rsidR="003B2ABC" w:rsidRDefault="003B2ABC" w:rsidP="003B2ABC">
            <w:pPr>
              <w:pStyle w:val="a3"/>
              <w:spacing w:after="0" w:line="360" w:lineRule="auto"/>
              <w:ind w:left="368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"</w:t>
            </w:r>
            <w:r w:rsidRPr="003B2ABC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דיור בהישג יד להשכרה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" - דיור להשכרה המושכר במחיר מופחת לזכאי לכך בהתאם להוראות תקנות אלו; </w:t>
            </w:r>
          </w:p>
          <w:p w:rsidR="00842567" w:rsidRDefault="00842567" w:rsidP="00842567">
            <w:pPr>
              <w:pStyle w:val="a3"/>
              <w:spacing w:after="0" w:line="360" w:lineRule="auto"/>
              <w:ind w:left="368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"</w:t>
            </w:r>
            <w:r w:rsidRPr="00E72232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המנהל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" </w:t>
            </w:r>
            <w:r>
              <w:rPr>
                <w:rFonts w:ascii="Times New Roman" w:hAnsi="Times New Roman" w:cs="David"/>
                <w:sz w:val="24"/>
                <w:szCs w:val="24"/>
                <w:rtl/>
              </w:rPr>
              <w:t>–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כהגדרתו בתוספת השישית לחוק התכנון והבניה;</w:t>
            </w:r>
          </w:p>
          <w:p w:rsidR="003B2ABC" w:rsidRDefault="003B2ABC" w:rsidP="00D14703">
            <w:pPr>
              <w:pStyle w:val="a3"/>
              <w:spacing w:after="0" w:line="360" w:lineRule="auto"/>
              <w:ind w:left="368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"</w:t>
            </w:r>
            <w:r w:rsidRPr="003B2ABC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זכאי</w:t>
            </w:r>
            <w:r w:rsidRPr="001C4611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" </w:t>
            </w:r>
            <w:r w:rsidRPr="001C4611">
              <w:rPr>
                <w:rFonts w:ascii="Times New Roman" w:hAnsi="Times New Roman" w:cs="David"/>
                <w:sz w:val="24"/>
                <w:szCs w:val="24"/>
                <w:rtl/>
              </w:rPr>
              <w:t>–</w:t>
            </w:r>
            <w:r w:rsidRPr="001C4611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</w:t>
            </w:r>
            <w:r w:rsidR="00B21885">
              <w:rPr>
                <w:rFonts w:ascii="Times New Roman" w:hAnsi="Times New Roman" w:cs="David" w:hint="cs"/>
                <w:sz w:val="24"/>
                <w:szCs w:val="24"/>
                <w:rtl/>
              </w:rPr>
              <w:t>מי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שמתקיימים בו תנאי הזכאות לדיור בהישג יד כפי שנקבעו</w:t>
            </w:r>
            <w:r w:rsidRPr="001C4611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</w:t>
            </w:r>
            <w:r w:rsidR="00D14703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בהחלטות </w:t>
            </w:r>
            <w:r w:rsidRPr="001C4611">
              <w:rPr>
                <w:rFonts w:ascii="Times New Roman" w:hAnsi="Times New Roman" w:cs="David" w:hint="cs"/>
                <w:sz w:val="24"/>
                <w:szCs w:val="24"/>
                <w:rtl/>
              </w:rPr>
              <w:t>רשות מקרקעי ישראל, ומחזיק בתעודת זכאות לדיור בהישג יד להשכרה ממשרד הבינוי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;</w:t>
            </w:r>
          </w:p>
          <w:p w:rsidR="00842567" w:rsidRDefault="00842567" w:rsidP="00842567">
            <w:pPr>
              <w:pStyle w:val="a3"/>
              <w:spacing w:after="0" w:line="360" w:lineRule="auto"/>
              <w:ind w:left="368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"</w:t>
            </w:r>
            <w:r w:rsidRPr="00E72232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חוק התכנון והבניה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" </w:t>
            </w:r>
            <w:r>
              <w:rPr>
                <w:rFonts w:ascii="Times New Roman" w:hAnsi="Times New Roman" w:cs="David"/>
                <w:sz w:val="24"/>
                <w:szCs w:val="24"/>
                <w:rtl/>
              </w:rPr>
              <w:t>–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חוק התכנון והבניה, </w:t>
            </w:r>
            <w:proofErr w:type="spellStart"/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התשכ"ה</w:t>
            </w:r>
            <w:proofErr w:type="spellEnd"/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-  1965;</w:t>
            </w:r>
          </w:p>
          <w:p w:rsidR="00842567" w:rsidRDefault="00842567" w:rsidP="00842567">
            <w:pPr>
              <w:pStyle w:val="a3"/>
              <w:spacing w:after="0" w:line="360" w:lineRule="auto"/>
              <w:ind w:left="368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"</w:t>
            </w:r>
            <w:r w:rsidRPr="0063668E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מדד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" </w:t>
            </w:r>
            <w:r>
              <w:rPr>
                <w:rFonts w:ascii="Times New Roman" w:hAnsi="Times New Roman" w:cs="David"/>
                <w:sz w:val="24"/>
                <w:szCs w:val="24"/>
                <w:rtl/>
              </w:rPr>
              <w:t>–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מדד המחירים לצרכן שמפרסמת הלשכה המרכזית לסטטיסטיקה;</w:t>
            </w:r>
          </w:p>
          <w:p w:rsidR="00891C2D" w:rsidRPr="00842567" w:rsidRDefault="00842567" w:rsidP="00DC4659">
            <w:pPr>
              <w:pStyle w:val="a3"/>
              <w:spacing w:after="0" w:line="360" w:lineRule="auto"/>
              <w:ind w:left="368"/>
              <w:rPr>
                <w:rFonts w:ascii="Times New Roman" w:hAnsi="Times New Roman" w:cs="David"/>
                <w:sz w:val="24"/>
                <w:szCs w:val="24"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"</w:t>
            </w:r>
            <w:r w:rsidRPr="00351323">
              <w:rPr>
                <w:rFonts w:ascii="Times New Roman" w:hAnsi="Times New Roman" w:cs="David" w:hint="cs"/>
                <w:b/>
                <w:bCs/>
                <w:sz w:val="24"/>
                <w:szCs w:val="24"/>
                <w:rtl/>
              </w:rPr>
              <w:t>תכנית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" </w:t>
            </w:r>
            <w:r>
              <w:rPr>
                <w:rFonts w:ascii="Times New Roman" w:hAnsi="Times New Roman" w:cs="David"/>
                <w:sz w:val="24"/>
                <w:szCs w:val="24"/>
                <w:rtl/>
              </w:rPr>
              <w:t>–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תכנית לדיור לאומי כהגדרתה בחוק.</w:t>
            </w:r>
          </w:p>
        </w:tc>
      </w:tr>
      <w:bookmarkEnd w:id="0"/>
      <w:tr w:rsidR="00842567" w:rsidRPr="00842567" w:rsidTr="008C4B07">
        <w:tblPrEx>
          <w:tblCellMar>
            <w:left w:w="108" w:type="dxa"/>
            <w:right w:w="108" w:type="dxa"/>
          </w:tblCellMar>
        </w:tblPrEx>
        <w:tc>
          <w:tcPr>
            <w:tcW w:w="1039" w:type="dxa"/>
          </w:tcPr>
          <w:p w:rsidR="00842567" w:rsidRPr="00842567" w:rsidDel="005A041E" w:rsidRDefault="003B2ABC" w:rsidP="008425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David" w:eastAsia="Times New Roman" w:hAnsi="David" w:cs="David"/>
                <w:b/>
                <w:bCs/>
                <w:sz w:val="28"/>
                <w:szCs w:val="28"/>
              </w:rPr>
            </w:pPr>
            <w:r w:rsidRPr="003B2ABC">
              <w:rPr>
                <w:rFonts w:ascii="David" w:eastAsia="Times New Roman" w:hAnsi="David" w:cs="David" w:hint="cs"/>
                <w:b/>
                <w:bCs/>
                <w:sz w:val="18"/>
                <w:szCs w:val="18"/>
                <w:rtl/>
              </w:rPr>
              <w:t>תחולה</w:t>
            </w:r>
          </w:p>
        </w:tc>
        <w:tc>
          <w:tcPr>
            <w:tcW w:w="576" w:type="dxa"/>
          </w:tcPr>
          <w:p w:rsidR="00842567" w:rsidRPr="00842567" w:rsidDel="00005025" w:rsidRDefault="00842567" w:rsidP="00842567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outlineLvl w:val="7"/>
              <w:rPr>
                <w:rFonts w:ascii="David" w:eastAsia="Times New Roman" w:hAnsi="David" w:cs="David"/>
                <w:color w:val="000000"/>
                <w:sz w:val="28"/>
                <w:szCs w:val="28"/>
              </w:rPr>
            </w:pPr>
            <w:r w:rsidRPr="00842567"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>2</w:t>
            </w:r>
            <w:r w:rsidRPr="00842567"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7176" w:type="dxa"/>
            <w:gridSpan w:val="5"/>
          </w:tcPr>
          <w:p w:rsidR="00842567" w:rsidRPr="00842567" w:rsidRDefault="003B2ABC" w:rsidP="003B2ABC">
            <w:pPr>
              <w:spacing w:after="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על </w:t>
            </w:r>
            <w:r w:rsidR="00842567" w:rsidRPr="00842567">
              <w:rPr>
                <w:rFonts w:ascii="Times New Roman" w:hAnsi="Times New Roman" w:cs="David" w:hint="cs"/>
                <w:sz w:val="24"/>
                <w:szCs w:val="24"/>
                <w:rtl/>
              </w:rPr>
              <w:t>דיור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בהישג יד </w:t>
            </w:r>
            <w:r w:rsidR="00842567" w:rsidRPr="00842567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להשכרה 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יחולו התנאים המפורטים</w:t>
            </w:r>
            <w:r w:rsidR="00842567" w:rsidRPr="00842567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בתקנות אלה.</w:t>
            </w:r>
          </w:p>
        </w:tc>
      </w:tr>
      <w:tr w:rsidR="00842567" w:rsidRPr="00842567" w:rsidTr="008C4B07">
        <w:tblPrEx>
          <w:tblCellMar>
            <w:left w:w="108" w:type="dxa"/>
            <w:right w:w="108" w:type="dxa"/>
          </w:tblCellMar>
        </w:tblPrEx>
        <w:tc>
          <w:tcPr>
            <w:tcW w:w="1039" w:type="dxa"/>
          </w:tcPr>
          <w:p w:rsidR="00842567" w:rsidRPr="0060440C" w:rsidDel="005A041E" w:rsidRDefault="00E53C7C" w:rsidP="001164D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David" w:eastAsia="Times New Roman" w:hAnsi="David" w:cs="David"/>
                <w:b/>
                <w:bCs/>
                <w:sz w:val="18"/>
                <w:szCs w:val="18"/>
              </w:rPr>
            </w:pPr>
            <w:r w:rsidRPr="0060440C">
              <w:rPr>
                <w:rFonts w:ascii="David" w:eastAsia="Times New Roman" w:hAnsi="David" w:cs="David" w:hint="eastAsia"/>
                <w:b/>
                <w:bCs/>
                <w:sz w:val="18"/>
                <w:szCs w:val="18"/>
                <w:rtl/>
              </w:rPr>
              <w:t>תקופת</w:t>
            </w:r>
            <w:r w:rsidRPr="0060440C">
              <w:rPr>
                <w:rFonts w:ascii="David" w:eastAsia="Times New Roman" w:hAnsi="David" w:cs="David"/>
                <w:b/>
                <w:bCs/>
                <w:sz w:val="18"/>
                <w:szCs w:val="18"/>
                <w:rtl/>
              </w:rPr>
              <w:t xml:space="preserve"> </w:t>
            </w:r>
            <w:r w:rsidR="001164D9">
              <w:rPr>
                <w:rFonts w:ascii="David" w:eastAsia="Times New Roman" w:hAnsi="David" w:cs="David" w:hint="cs"/>
                <w:b/>
                <w:bCs/>
                <w:sz w:val="18"/>
                <w:szCs w:val="18"/>
                <w:rtl/>
              </w:rPr>
              <w:t>השימוש לשכירות בהישג יד</w:t>
            </w:r>
          </w:p>
        </w:tc>
        <w:tc>
          <w:tcPr>
            <w:tcW w:w="576" w:type="dxa"/>
          </w:tcPr>
          <w:p w:rsidR="00842567" w:rsidRPr="00842567" w:rsidRDefault="00842567" w:rsidP="00842567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outlineLvl w:val="7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>3.</w:t>
            </w:r>
          </w:p>
        </w:tc>
        <w:tc>
          <w:tcPr>
            <w:tcW w:w="7176" w:type="dxa"/>
            <w:gridSpan w:val="5"/>
          </w:tcPr>
          <w:p w:rsidR="00842567" w:rsidRPr="00842567" w:rsidRDefault="00842567" w:rsidP="00383FF1">
            <w:pPr>
              <w:spacing w:after="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842567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התקופה בה ישמשו יחידות הדיור כדיור בהישג יד להשכרה  </w:t>
            </w:r>
            <w:r w:rsidR="00F5098B">
              <w:rPr>
                <w:rFonts w:ascii="Times New Roman" w:hAnsi="Times New Roman" w:cs="David" w:hint="cs"/>
                <w:sz w:val="24"/>
                <w:szCs w:val="24"/>
                <w:rtl/>
              </w:rPr>
              <w:t>תקבע בתכנית לפי החוק ו</w:t>
            </w:r>
            <w:r w:rsidRPr="00842567">
              <w:rPr>
                <w:rFonts w:ascii="Times New Roman" w:hAnsi="Times New Roman" w:cs="David" w:hint="cs"/>
                <w:sz w:val="24"/>
                <w:szCs w:val="24"/>
                <w:rtl/>
              </w:rPr>
              <w:t>לא תפחת מעשר שנים</w:t>
            </w:r>
            <w:r w:rsidR="00CF4C18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מ</w:t>
            </w:r>
            <w:r w:rsidR="001164D9">
              <w:rPr>
                <w:rFonts w:ascii="Times New Roman" w:hAnsi="Times New Roman" w:cs="David" w:hint="cs"/>
                <w:sz w:val="24"/>
                <w:szCs w:val="24"/>
                <w:rtl/>
              </w:rPr>
              <w:t>ה</w:t>
            </w:r>
            <w:r w:rsidR="00CF4C18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מועד </w:t>
            </w:r>
            <w:r w:rsidR="00527701">
              <w:rPr>
                <w:rFonts w:ascii="Times New Roman" w:hAnsi="Times New Roman" w:cs="David" w:hint="cs"/>
                <w:sz w:val="24"/>
                <w:szCs w:val="24"/>
                <w:rtl/>
              </w:rPr>
              <w:t>בו</w:t>
            </w:r>
            <w:r w:rsidR="00383FF1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ניתן </w:t>
            </w:r>
            <w:proofErr w:type="spellStart"/>
            <w:r w:rsidR="00383FF1">
              <w:rPr>
                <w:rFonts w:ascii="Times New Roman" w:hAnsi="Times New Roman" w:cs="David" w:hint="cs"/>
                <w:sz w:val="24"/>
                <w:szCs w:val="24"/>
                <w:rtl/>
              </w:rPr>
              <w:t>לבנין</w:t>
            </w:r>
            <w:proofErr w:type="spellEnd"/>
            <w:r w:rsidR="00383FF1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בו הן מצויות </w:t>
            </w:r>
            <w:r w:rsidR="00CF4C18" w:rsidRPr="00842567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אישור לפי סעיף 157א לחוק התכנון והבניה</w:t>
            </w:r>
            <w:r w:rsidR="00CF4C18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(להלן- המועד הקובע)</w:t>
            </w:r>
            <w:r w:rsidRPr="00842567">
              <w:rPr>
                <w:rFonts w:ascii="Times New Roman" w:hAnsi="Times New Roman" w:cs="David" w:hint="cs"/>
                <w:sz w:val="24"/>
                <w:szCs w:val="24"/>
                <w:rtl/>
              </w:rPr>
              <w:t>.</w:t>
            </w:r>
            <w:r w:rsidR="007E3716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</w:t>
            </w:r>
          </w:p>
        </w:tc>
      </w:tr>
      <w:tr w:rsidR="00D2054F" w:rsidRPr="00842567" w:rsidTr="008C4B07">
        <w:tblPrEx>
          <w:tblCellMar>
            <w:left w:w="108" w:type="dxa"/>
            <w:right w:w="108" w:type="dxa"/>
          </w:tblCellMar>
        </w:tblPrEx>
        <w:tc>
          <w:tcPr>
            <w:tcW w:w="1039" w:type="dxa"/>
          </w:tcPr>
          <w:p w:rsidR="00D2054F" w:rsidRPr="0060440C" w:rsidRDefault="00D2054F" w:rsidP="008425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David" w:eastAsia="Times New Roman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18"/>
                <w:szCs w:val="18"/>
                <w:rtl/>
              </w:rPr>
              <w:t>שריון דירות לזכאים בני המקום</w:t>
            </w:r>
          </w:p>
        </w:tc>
        <w:tc>
          <w:tcPr>
            <w:tcW w:w="576" w:type="dxa"/>
          </w:tcPr>
          <w:p w:rsidR="00D2054F" w:rsidRDefault="00D2054F" w:rsidP="00842567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outlineLvl w:val="7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>4.</w:t>
            </w:r>
          </w:p>
        </w:tc>
        <w:tc>
          <w:tcPr>
            <w:tcW w:w="7176" w:type="dxa"/>
            <w:gridSpan w:val="5"/>
          </w:tcPr>
          <w:p w:rsidR="00D2054F" w:rsidRPr="00842567" w:rsidRDefault="00D2054F" w:rsidP="000D7C54">
            <w:pPr>
              <w:spacing w:after="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הרשות המקומית בתחומה משווק דיו</w:t>
            </w:r>
            <w:r w:rsidR="001164D9">
              <w:rPr>
                <w:rFonts w:ascii="Times New Roman" w:hAnsi="Times New Roman" w:cs="David" w:hint="cs"/>
                <w:sz w:val="24"/>
                <w:szCs w:val="24"/>
                <w:rtl/>
              </w:rPr>
              <w:t>ר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בהישג יד להשכרה, </w:t>
            </w:r>
            <w:r w:rsidR="009B3CD9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רשאית להודיע למנהל,  עד למועד הקובע,  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כי עד 15% מהדירות</w:t>
            </w:r>
            <w:r w:rsidR="009B3CD9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בהישג יד להשכרה 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יושכרו לזכאים בני המקום בלבד. </w:t>
            </w:r>
          </w:p>
        </w:tc>
      </w:tr>
      <w:tr w:rsidR="00373199" w:rsidRPr="00842567" w:rsidTr="0060440C">
        <w:tblPrEx>
          <w:tblCellMar>
            <w:left w:w="108" w:type="dxa"/>
            <w:right w:w="108" w:type="dxa"/>
          </w:tblCellMar>
        </w:tblPrEx>
        <w:tc>
          <w:tcPr>
            <w:tcW w:w="1039" w:type="dxa"/>
            <w:vMerge w:val="restart"/>
          </w:tcPr>
          <w:p w:rsidR="00373199" w:rsidRPr="00373199" w:rsidDel="005A041E" w:rsidRDefault="00373199" w:rsidP="008425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David" w:eastAsia="Times New Roman" w:hAnsi="David" w:cs="David"/>
                <w:b/>
                <w:bCs/>
                <w:sz w:val="18"/>
                <w:szCs w:val="18"/>
              </w:rPr>
            </w:pPr>
            <w:r>
              <w:rPr>
                <w:rFonts w:ascii="David" w:eastAsia="Times New Roman" w:hAnsi="David" w:cs="David" w:hint="cs"/>
                <w:b/>
                <w:bCs/>
                <w:sz w:val="18"/>
                <w:szCs w:val="18"/>
                <w:rtl/>
              </w:rPr>
              <w:t>השכרת יחידות דיור לזכאים בלבד</w:t>
            </w:r>
          </w:p>
        </w:tc>
        <w:tc>
          <w:tcPr>
            <w:tcW w:w="576" w:type="dxa"/>
          </w:tcPr>
          <w:p w:rsidR="00373199" w:rsidRDefault="00373199" w:rsidP="00842567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outlineLvl w:val="7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>5.</w:t>
            </w:r>
          </w:p>
        </w:tc>
        <w:tc>
          <w:tcPr>
            <w:tcW w:w="675" w:type="dxa"/>
            <w:gridSpan w:val="2"/>
          </w:tcPr>
          <w:p w:rsidR="00373199" w:rsidRPr="00DC4659" w:rsidRDefault="00373199" w:rsidP="00842567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outlineLvl w:val="7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DC4659">
              <w:rPr>
                <w:rFonts w:ascii="Times New Roman" w:hAnsi="Times New Roman" w:cs="David" w:hint="cs"/>
                <w:sz w:val="24"/>
                <w:szCs w:val="24"/>
                <w:rtl/>
              </w:rPr>
              <w:t>(א)</w:t>
            </w:r>
          </w:p>
        </w:tc>
        <w:tc>
          <w:tcPr>
            <w:tcW w:w="6501" w:type="dxa"/>
            <w:gridSpan w:val="3"/>
            <w:shd w:val="clear" w:color="auto" w:fill="FFFFFF" w:themeFill="background1"/>
          </w:tcPr>
          <w:p w:rsidR="00373199" w:rsidRPr="0060440C" w:rsidDel="00682883" w:rsidRDefault="00373199" w:rsidP="00DC4659">
            <w:pPr>
              <w:spacing w:after="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60440C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יחידות דיור בהישג יד להשכרה תושכרנה לזכאים בלבד. </w:t>
            </w:r>
          </w:p>
        </w:tc>
      </w:tr>
      <w:tr w:rsidR="00373199" w:rsidRPr="00842567" w:rsidTr="0060440C">
        <w:tblPrEx>
          <w:tblCellMar>
            <w:left w:w="108" w:type="dxa"/>
            <w:right w:w="108" w:type="dxa"/>
          </w:tblCellMar>
        </w:tblPrEx>
        <w:tc>
          <w:tcPr>
            <w:tcW w:w="1039" w:type="dxa"/>
            <w:vMerge/>
          </w:tcPr>
          <w:p w:rsidR="00373199" w:rsidRPr="007E3716" w:rsidDel="005A041E" w:rsidRDefault="00373199" w:rsidP="008425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David" w:eastAsia="Times New Roman" w:hAnsi="David" w:cs="David"/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</w:tcPr>
          <w:p w:rsidR="00373199" w:rsidRPr="00842567" w:rsidRDefault="00373199" w:rsidP="00DC4659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outlineLvl w:val="7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675" w:type="dxa"/>
            <w:gridSpan w:val="2"/>
          </w:tcPr>
          <w:p w:rsidR="00373199" w:rsidRPr="00DC4659" w:rsidRDefault="00373199" w:rsidP="00DC4659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outlineLvl w:val="7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(ב) </w:t>
            </w:r>
          </w:p>
        </w:tc>
        <w:tc>
          <w:tcPr>
            <w:tcW w:w="6501" w:type="dxa"/>
            <w:gridSpan w:val="3"/>
            <w:shd w:val="clear" w:color="auto" w:fill="FFFFFF" w:themeFill="background1"/>
          </w:tcPr>
          <w:p w:rsidR="00373199" w:rsidRPr="0060440C" w:rsidRDefault="00373199" w:rsidP="000A7BFC">
            <w:pPr>
              <w:spacing w:after="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60440C">
              <w:rPr>
                <w:rFonts w:ascii="Times New Roman" w:hAnsi="Times New Roman" w:cs="David" w:hint="cs"/>
                <w:sz w:val="24"/>
                <w:szCs w:val="24"/>
                <w:rtl/>
              </w:rPr>
              <w:t>יחידות דיור בהישג יד להשכרה לא תושכרנה</w:t>
            </w:r>
            <w:r w:rsidR="00AA7947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לבן משפחה של בעלים של יחידות הדיר האמורות, </w:t>
            </w:r>
            <w:r w:rsidRPr="0060440C">
              <w:rPr>
                <w:rFonts w:ascii="Times New Roman" w:hAnsi="Times New Roman" w:cs="David" w:hint="cs"/>
                <w:sz w:val="24"/>
                <w:szCs w:val="24"/>
                <w:rtl/>
              </w:rPr>
              <w:t>לבעל שליטה בתאגיד שהוא בעלים של דיור בהישג יד להשכרה או לבן משפחה של בעלים כאמור.</w:t>
            </w:r>
          </w:p>
        </w:tc>
      </w:tr>
      <w:tr w:rsidR="00373199" w:rsidRPr="00842567" w:rsidTr="00373199">
        <w:tblPrEx>
          <w:tblCellMar>
            <w:left w:w="108" w:type="dxa"/>
            <w:right w:w="108" w:type="dxa"/>
          </w:tblCellMar>
        </w:tblPrEx>
        <w:tc>
          <w:tcPr>
            <w:tcW w:w="1039" w:type="dxa"/>
          </w:tcPr>
          <w:p w:rsidR="00373199" w:rsidRPr="007E3716" w:rsidDel="005A041E" w:rsidRDefault="00373199" w:rsidP="00373199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David" w:eastAsia="Times New Roman" w:hAnsi="David" w:cs="David"/>
                <w:b/>
                <w:bCs/>
                <w:sz w:val="18"/>
                <w:szCs w:val="18"/>
              </w:rPr>
            </w:pPr>
            <w:r>
              <w:rPr>
                <w:rFonts w:ascii="David" w:eastAsia="Times New Roman" w:hAnsi="David" w:cs="David" w:hint="cs"/>
                <w:b/>
                <w:bCs/>
                <w:sz w:val="18"/>
                <w:szCs w:val="18"/>
                <w:rtl/>
              </w:rPr>
              <w:t>חלוקת יחידות הדיור בין הזכאים</w:t>
            </w:r>
          </w:p>
        </w:tc>
        <w:tc>
          <w:tcPr>
            <w:tcW w:w="576" w:type="dxa"/>
          </w:tcPr>
          <w:p w:rsidR="00373199" w:rsidRPr="00842567" w:rsidRDefault="00373199" w:rsidP="00373199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outlineLvl w:val="7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>6.</w:t>
            </w:r>
          </w:p>
        </w:tc>
        <w:tc>
          <w:tcPr>
            <w:tcW w:w="675" w:type="dxa"/>
            <w:gridSpan w:val="2"/>
          </w:tcPr>
          <w:p w:rsidR="00373199" w:rsidRPr="00DC4659" w:rsidRDefault="00373199" w:rsidP="00DC4659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outlineLvl w:val="7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(א)</w:t>
            </w:r>
          </w:p>
        </w:tc>
        <w:tc>
          <w:tcPr>
            <w:tcW w:w="6501" w:type="dxa"/>
            <w:gridSpan w:val="3"/>
            <w:shd w:val="clear" w:color="auto" w:fill="FFFFFF" w:themeFill="background1"/>
          </w:tcPr>
          <w:p w:rsidR="00373199" w:rsidRDefault="00373199" w:rsidP="00226B91">
            <w:pPr>
              <w:spacing w:after="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המנהל יערוך הגרלה של הדירות בין הזכאים המבקשים יחידות דיור בהישג יד להשכרה  על פי הכללים </w:t>
            </w:r>
            <w:r w:rsidRPr="000D7C54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שנקבעו </w:t>
            </w:r>
            <w:r w:rsidR="00226B91" w:rsidRPr="004420A9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על ידי </w:t>
            </w:r>
            <w:r w:rsidRPr="004420A9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רשות מקרקעי ישראל </w:t>
            </w:r>
            <w:r w:rsidR="00226B91" w:rsidRPr="000D7C54">
              <w:rPr>
                <w:rFonts w:ascii="Times New Roman" w:hAnsi="Times New Roman" w:cs="David" w:hint="cs"/>
                <w:sz w:val="24"/>
                <w:szCs w:val="24"/>
                <w:rtl/>
              </w:rPr>
              <w:t>.</w:t>
            </w:r>
            <w:r w:rsidR="00226B91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</w:t>
            </w:r>
          </w:p>
        </w:tc>
      </w:tr>
      <w:tr w:rsidR="00842567" w:rsidRPr="00842567" w:rsidTr="00373199">
        <w:tblPrEx>
          <w:tblCellMar>
            <w:left w:w="108" w:type="dxa"/>
            <w:right w:w="108" w:type="dxa"/>
          </w:tblCellMar>
        </w:tblPrEx>
        <w:tc>
          <w:tcPr>
            <w:tcW w:w="1039" w:type="dxa"/>
          </w:tcPr>
          <w:p w:rsidR="00842567" w:rsidRPr="007E3716" w:rsidDel="005A041E" w:rsidRDefault="00842567" w:rsidP="008425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David" w:eastAsia="Times New Roman" w:hAnsi="David" w:cs="David"/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</w:tcPr>
          <w:p w:rsidR="00842567" w:rsidRDefault="00842567" w:rsidP="00842567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outlineLvl w:val="7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675" w:type="dxa"/>
            <w:gridSpan w:val="2"/>
          </w:tcPr>
          <w:p w:rsidR="00842567" w:rsidRPr="00842567" w:rsidRDefault="00842567" w:rsidP="00D2054F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outlineLvl w:val="7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  <w:r w:rsidRPr="00D2054F">
              <w:rPr>
                <w:rFonts w:ascii="Times New Roman" w:hAnsi="Times New Roman" w:cs="David" w:hint="cs"/>
                <w:sz w:val="24"/>
                <w:szCs w:val="24"/>
                <w:rtl/>
              </w:rPr>
              <w:t>(</w:t>
            </w:r>
            <w:r w:rsidR="004420A9">
              <w:rPr>
                <w:rFonts w:ascii="Times New Roman" w:hAnsi="Times New Roman" w:cs="David" w:hint="cs"/>
                <w:sz w:val="24"/>
                <w:szCs w:val="24"/>
                <w:rtl/>
              </w:rPr>
              <w:t>ב</w:t>
            </w:r>
            <w:r w:rsidRPr="00D2054F">
              <w:rPr>
                <w:rFonts w:ascii="Times New Roman" w:hAnsi="Times New Roman" w:cs="David" w:hint="cs"/>
                <w:sz w:val="24"/>
                <w:szCs w:val="24"/>
                <w:rtl/>
              </w:rPr>
              <w:t>)</w:t>
            </w:r>
          </w:p>
        </w:tc>
        <w:tc>
          <w:tcPr>
            <w:tcW w:w="6501" w:type="dxa"/>
            <w:gridSpan w:val="3"/>
            <w:shd w:val="clear" w:color="auto" w:fill="FFFFFF" w:themeFill="background1"/>
          </w:tcPr>
          <w:p w:rsidR="00842567" w:rsidRPr="00842567" w:rsidRDefault="00D2054F" w:rsidP="00226B91">
            <w:pPr>
              <w:spacing w:after="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קבעה הרשות המקומית כאמור בתקנה 4, יערוך המנהל</w:t>
            </w:r>
            <w:r w:rsidR="00226B91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תחילה 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הגרלה </w:t>
            </w:r>
            <w:r w:rsidR="00373199">
              <w:rPr>
                <w:rFonts w:ascii="Times New Roman" w:hAnsi="Times New Roman" w:cs="David" w:hint="cs"/>
                <w:sz w:val="24"/>
                <w:szCs w:val="24"/>
                <w:rtl/>
              </w:rPr>
              <w:t>בקרב בני המקום</w:t>
            </w:r>
            <w:r w:rsidR="00226B91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</w:t>
            </w:r>
          </w:p>
        </w:tc>
      </w:tr>
      <w:tr w:rsidR="007E3716" w:rsidRPr="00842567" w:rsidTr="007E3716">
        <w:tblPrEx>
          <w:tblCellMar>
            <w:left w:w="108" w:type="dxa"/>
            <w:right w:w="108" w:type="dxa"/>
          </w:tblCellMar>
        </w:tblPrEx>
        <w:tc>
          <w:tcPr>
            <w:tcW w:w="1039" w:type="dxa"/>
          </w:tcPr>
          <w:p w:rsidR="007E3716" w:rsidRPr="007E3716" w:rsidDel="005A041E" w:rsidRDefault="007E3716" w:rsidP="007E37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David" w:eastAsia="Times New Roman" w:hAnsi="David" w:cs="David"/>
                <w:b/>
                <w:bCs/>
                <w:sz w:val="18"/>
                <w:szCs w:val="18"/>
              </w:rPr>
            </w:pPr>
            <w:r w:rsidRPr="007E3716">
              <w:rPr>
                <w:rFonts w:ascii="David" w:eastAsia="Times New Roman" w:hAnsi="David" w:cs="David" w:hint="cs"/>
                <w:b/>
                <w:bCs/>
                <w:sz w:val="18"/>
                <w:szCs w:val="18"/>
                <w:rtl/>
              </w:rPr>
              <w:t>תקופת השכירות</w:t>
            </w:r>
          </w:p>
        </w:tc>
        <w:tc>
          <w:tcPr>
            <w:tcW w:w="576" w:type="dxa"/>
          </w:tcPr>
          <w:p w:rsidR="007E3716" w:rsidRPr="00842567" w:rsidRDefault="007E3716" w:rsidP="007E3716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outlineLvl w:val="7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>7.</w:t>
            </w:r>
          </w:p>
        </w:tc>
        <w:tc>
          <w:tcPr>
            <w:tcW w:w="661" w:type="dxa"/>
          </w:tcPr>
          <w:p w:rsidR="007E3716" w:rsidRDefault="007E3716" w:rsidP="007E3716">
            <w:pPr>
              <w:spacing w:after="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(א)</w:t>
            </w:r>
          </w:p>
        </w:tc>
        <w:tc>
          <w:tcPr>
            <w:tcW w:w="6515" w:type="dxa"/>
            <w:gridSpan w:val="4"/>
          </w:tcPr>
          <w:p w:rsidR="007E3716" w:rsidRPr="00A2032B" w:rsidRDefault="00D00FFD" w:rsidP="00A2032B">
            <w:pPr>
              <w:spacing w:after="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A2032B">
              <w:rPr>
                <w:rFonts w:ascii="Times New Roman" w:hAnsi="Times New Roman" w:cs="David" w:hint="cs"/>
                <w:sz w:val="24"/>
                <w:szCs w:val="24"/>
                <w:rtl/>
              </w:rPr>
              <w:t>יחידות הדיור בהישג יד להשכרה,  תושכרנה</w:t>
            </w:r>
            <w:r w:rsidRPr="00A2032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A2032B">
              <w:rPr>
                <w:rFonts w:ascii="Times New Roman" w:hAnsi="Times New Roman" w:cs="David" w:hint="cs"/>
                <w:sz w:val="24"/>
                <w:szCs w:val="24"/>
                <w:rtl/>
              </w:rPr>
              <w:t>על פי הסכם שכירות</w:t>
            </w:r>
            <w:r w:rsidRPr="00A2032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A2032B">
              <w:rPr>
                <w:rFonts w:ascii="Times New Roman" w:hAnsi="Times New Roman" w:cs="David" w:hint="cs"/>
                <w:sz w:val="24"/>
                <w:szCs w:val="24"/>
                <w:rtl/>
              </w:rPr>
              <w:t>לתקופה</w:t>
            </w:r>
            <w:r w:rsidRPr="00A2032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A2032B">
              <w:rPr>
                <w:rFonts w:ascii="Times New Roman" w:hAnsi="Times New Roman" w:cs="David" w:hint="cs"/>
                <w:sz w:val="24"/>
                <w:szCs w:val="24"/>
                <w:rtl/>
              </w:rPr>
              <w:t>של</w:t>
            </w:r>
            <w:r w:rsidRPr="00A2032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A2032B">
              <w:rPr>
                <w:rFonts w:ascii="Times New Roman" w:hAnsi="Times New Roman" w:cs="David" w:hint="cs"/>
                <w:sz w:val="24"/>
                <w:szCs w:val="24"/>
                <w:rtl/>
              </w:rPr>
              <w:t>שנה</w:t>
            </w:r>
            <w:r w:rsidRPr="00A2032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A2032B">
              <w:rPr>
                <w:rFonts w:ascii="Times New Roman" w:hAnsi="Times New Roman" w:cs="David" w:hint="cs"/>
                <w:sz w:val="24"/>
                <w:szCs w:val="24"/>
                <w:rtl/>
              </w:rPr>
              <w:t>אחת</w:t>
            </w:r>
            <w:r w:rsidRPr="00A2032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A2032B">
              <w:rPr>
                <w:rFonts w:ascii="Times New Roman" w:hAnsi="Times New Roman" w:cs="David" w:hint="cs"/>
                <w:sz w:val="24"/>
                <w:szCs w:val="24"/>
                <w:rtl/>
              </w:rPr>
              <w:t>לפחות</w:t>
            </w:r>
            <w:r w:rsidRPr="00A2032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A2032B">
              <w:rPr>
                <w:rFonts w:ascii="Times New Roman" w:hAnsi="Times New Roman" w:cs="David" w:hint="cs"/>
                <w:sz w:val="24"/>
                <w:szCs w:val="24"/>
                <w:rtl/>
              </w:rPr>
              <w:t>ובלבד</w:t>
            </w:r>
            <w:r w:rsidRPr="00A2032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A2032B">
              <w:rPr>
                <w:rFonts w:ascii="Times New Roman" w:hAnsi="Times New Roman" w:cs="David" w:hint="cs"/>
                <w:sz w:val="24"/>
                <w:szCs w:val="24"/>
                <w:rtl/>
              </w:rPr>
              <w:t>שתינתן</w:t>
            </w:r>
            <w:r w:rsidRPr="00A2032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A2032B">
              <w:rPr>
                <w:rFonts w:ascii="Times New Roman" w:hAnsi="Times New Roman" w:cs="David" w:hint="cs"/>
                <w:sz w:val="24"/>
                <w:szCs w:val="24"/>
                <w:rtl/>
              </w:rPr>
              <w:t>לשוכר</w:t>
            </w:r>
            <w:r w:rsidRPr="00A2032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A2032B">
              <w:rPr>
                <w:rFonts w:ascii="Times New Roman" w:hAnsi="Times New Roman" w:cs="David" w:hint="cs"/>
                <w:sz w:val="24"/>
                <w:szCs w:val="24"/>
                <w:rtl/>
              </w:rPr>
              <w:t>זכות</w:t>
            </w:r>
            <w:r w:rsidRPr="00A2032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A2032B">
              <w:rPr>
                <w:rFonts w:ascii="Times New Roman" w:hAnsi="Times New Roman" w:cs="David" w:hint="cs"/>
                <w:sz w:val="24"/>
                <w:szCs w:val="24"/>
                <w:rtl/>
              </w:rPr>
              <w:t>ברירה</w:t>
            </w:r>
            <w:r w:rsidRPr="00A2032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A2032B">
              <w:rPr>
                <w:rFonts w:ascii="Times New Roman" w:hAnsi="Times New Roman" w:cs="David" w:hint="cs"/>
                <w:sz w:val="24"/>
                <w:szCs w:val="24"/>
                <w:rtl/>
              </w:rPr>
              <w:t>להאריך</w:t>
            </w:r>
            <w:r w:rsidRPr="00A2032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A2032B">
              <w:rPr>
                <w:rFonts w:ascii="Times New Roman" w:hAnsi="Times New Roman" w:cs="David" w:hint="cs"/>
                <w:sz w:val="24"/>
                <w:szCs w:val="24"/>
                <w:rtl/>
              </w:rPr>
              <w:t>את</w:t>
            </w:r>
            <w:r w:rsidRPr="00A2032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A2032B">
              <w:rPr>
                <w:rFonts w:ascii="Times New Roman" w:hAnsi="Times New Roman" w:cs="David" w:hint="cs"/>
                <w:sz w:val="24"/>
                <w:szCs w:val="24"/>
                <w:rtl/>
              </w:rPr>
              <w:t>תקופת</w:t>
            </w:r>
            <w:r w:rsidRPr="00A2032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A2032B">
              <w:rPr>
                <w:rFonts w:ascii="Times New Roman" w:hAnsi="Times New Roman" w:cs="David" w:hint="cs"/>
                <w:sz w:val="24"/>
                <w:szCs w:val="24"/>
                <w:rtl/>
              </w:rPr>
              <w:t>השכירות</w:t>
            </w:r>
            <w:r w:rsidRPr="00A2032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A2032B">
              <w:rPr>
                <w:rFonts w:ascii="Times New Roman" w:hAnsi="Times New Roman" w:cs="David" w:hint="cs"/>
                <w:sz w:val="24"/>
                <w:szCs w:val="24"/>
                <w:rtl/>
              </w:rPr>
              <w:t>בתקופות</w:t>
            </w:r>
            <w:r w:rsidRPr="00A2032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A2032B">
              <w:rPr>
                <w:rFonts w:ascii="Times New Roman" w:hAnsi="Times New Roman" w:cs="David" w:hint="cs"/>
                <w:sz w:val="24"/>
                <w:szCs w:val="24"/>
                <w:rtl/>
              </w:rPr>
              <w:t>שכירות</w:t>
            </w:r>
            <w:r w:rsidRPr="00A2032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A2032B">
              <w:rPr>
                <w:rFonts w:ascii="Times New Roman" w:hAnsi="Times New Roman" w:cs="David" w:hint="cs"/>
                <w:sz w:val="24"/>
                <w:szCs w:val="24"/>
                <w:rtl/>
              </w:rPr>
              <w:t>נוספות</w:t>
            </w:r>
            <w:r w:rsidRPr="00A2032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A2032B">
              <w:rPr>
                <w:rFonts w:ascii="Times New Roman" w:hAnsi="Times New Roman" w:cs="David" w:hint="cs"/>
                <w:sz w:val="24"/>
                <w:szCs w:val="24"/>
                <w:rtl/>
              </w:rPr>
              <w:t>אשר</w:t>
            </w:r>
            <w:r w:rsidR="00A2032B">
              <w:rPr>
                <w:rFonts w:ascii="Times New Roman" w:hAnsi="Times New Roman" w:cs="David" w:hint="cs"/>
                <w:sz w:val="24"/>
                <w:szCs w:val="24"/>
                <w:rtl/>
              </w:rPr>
              <w:t>,</w:t>
            </w:r>
            <w:r w:rsidRPr="00A2032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A2032B">
              <w:rPr>
                <w:rFonts w:ascii="Times New Roman" w:hAnsi="Times New Roman" w:cs="David" w:hint="cs"/>
                <w:sz w:val="24"/>
                <w:szCs w:val="24"/>
                <w:rtl/>
              </w:rPr>
              <w:t>בכפוף</w:t>
            </w:r>
            <w:r w:rsidRPr="00A2032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A2032B">
              <w:rPr>
                <w:rFonts w:ascii="Times New Roman" w:hAnsi="Times New Roman" w:cs="David" w:hint="cs"/>
                <w:sz w:val="24"/>
                <w:szCs w:val="24"/>
                <w:rtl/>
              </w:rPr>
              <w:t>לקבוע</w:t>
            </w:r>
            <w:r w:rsidRPr="00A2032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proofErr w:type="spellStart"/>
            <w:r w:rsidR="00A2032B">
              <w:rPr>
                <w:rFonts w:ascii="Times New Roman" w:hAnsi="Times New Roman" w:cs="David" w:hint="cs"/>
                <w:sz w:val="24"/>
                <w:szCs w:val="24"/>
                <w:rtl/>
              </w:rPr>
              <w:t>בס"ק</w:t>
            </w:r>
            <w:proofErr w:type="spellEnd"/>
            <w:r w:rsidR="00A2032B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(ב) </w:t>
            </w:r>
            <w:r w:rsidRPr="00A2032B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לא</w:t>
            </w:r>
            <w:r w:rsidRPr="00A2032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A2032B">
              <w:rPr>
                <w:rFonts w:ascii="Times New Roman" w:hAnsi="Times New Roman" w:cs="David" w:hint="cs"/>
                <w:sz w:val="24"/>
                <w:szCs w:val="24"/>
                <w:rtl/>
              </w:rPr>
              <w:t>יעלו</w:t>
            </w:r>
            <w:r w:rsidRPr="00A2032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A2032B">
              <w:rPr>
                <w:rFonts w:ascii="Times New Roman" w:hAnsi="Times New Roman" w:cs="David" w:hint="cs"/>
                <w:sz w:val="24"/>
                <w:szCs w:val="24"/>
                <w:rtl/>
              </w:rPr>
              <w:t>על</w:t>
            </w:r>
            <w:r w:rsidRPr="00A2032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 </w:t>
            </w:r>
            <w:r w:rsidRPr="00A2032B">
              <w:rPr>
                <w:rFonts w:ascii="Times New Roman" w:hAnsi="Times New Roman" w:cs="David" w:hint="cs"/>
                <w:sz w:val="24"/>
                <w:szCs w:val="24"/>
                <w:rtl/>
              </w:rPr>
              <w:t>שש</w:t>
            </w:r>
            <w:r w:rsidRPr="00A2032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A2032B">
              <w:rPr>
                <w:rFonts w:ascii="Times New Roman" w:hAnsi="Times New Roman" w:cs="David" w:hint="cs"/>
                <w:sz w:val="24"/>
                <w:szCs w:val="24"/>
                <w:rtl/>
              </w:rPr>
              <w:t>שנים</w:t>
            </w:r>
            <w:r w:rsidRPr="00A2032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A2032B">
              <w:rPr>
                <w:rFonts w:ascii="Times New Roman" w:hAnsi="Times New Roman" w:cs="David" w:hint="cs"/>
                <w:sz w:val="24"/>
                <w:szCs w:val="24"/>
                <w:rtl/>
              </w:rPr>
              <w:t>במצטבר, אלא אם כן נותרה תקופה קצרה יותר ע</w:t>
            </w:r>
            <w:r w:rsidR="00A2032B">
              <w:rPr>
                <w:rFonts w:ascii="Times New Roman" w:hAnsi="Times New Roman" w:cs="David" w:hint="cs"/>
                <w:sz w:val="24"/>
                <w:szCs w:val="24"/>
                <w:rtl/>
              </w:rPr>
              <w:t>ד תום התקופה הקבועה בתקנה 3</w:t>
            </w:r>
            <w:r w:rsidRPr="00A2032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(</w:t>
            </w:r>
            <w:r w:rsidRPr="00A2032B">
              <w:rPr>
                <w:rFonts w:ascii="Times New Roman" w:hAnsi="Times New Roman" w:cs="David" w:hint="cs"/>
                <w:sz w:val="24"/>
                <w:szCs w:val="24"/>
                <w:rtl/>
              </w:rPr>
              <w:t>להלן</w:t>
            </w:r>
            <w:r w:rsidRPr="00A2032B">
              <w:rPr>
                <w:rFonts w:ascii="Times New Roman" w:hAnsi="Times New Roman" w:cs="David"/>
                <w:sz w:val="24"/>
                <w:szCs w:val="24"/>
                <w:rtl/>
              </w:rPr>
              <w:t>-</w:t>
            </w:r>
            <w:r w:rsidRPr="00A2032B">
              <w:rPr>
                <w:rFonts w:ascii="Times New Roman" w:hAnsi="Times New Roman" w:cs="David" w:hint="cs"/>
                <w:sz w:val="24"/>
                <w:szCs w:val="24"/>
                <w:rtl/>
              </w:rPr>
              <w:t>תקופת השכירות</w:t>
            </w:r>
            <w:r w:rsidRPr="00A2032B">
              <w:rPr>
                <w:rFonts w:ascii="Times New Roman" w:hAnsi="Times New Roman" w:cs="David"/>
                <w:sz w:val="24"/>
                <w:szCs w:val="24"/>
                <w:rtl/>
              </w:rPr>
              <w:t>)</w:t>
            </w:r>
            <w:r w:rsidRPr="00A2032B">
              <w:rPr>
                <w:rFonts w:ascii="Times New Roman" w:hAnsi="Times New Roman" w:cs="David" w:hint="cs"/>
                <w:sz w:val="24"/>
                <w:szCs w:val="24"/>
                <w:rtl/>
              </w:rPr>
              <w:t>;</w:t>
            </w:r>
          </w:p>
        </w:tc>
      </w:tr>
      <w:tr w:rsidR="007E3716" w:rsidRPr="00842567" w:rsidTr="007E3716">
        <w:tblPrEx>
          <w:tblCellMar>
            <w:left w:w="108" w:type="dxa"/>
            <w:right w:w="108" w:type="dxa"/>
          </w:tblCellMar>
        </w:tblPrEx>
        <w:tc>
          <w:tcPr>
            <w:tcW w:w="1039" w:type="dxa"/>
          </w:tcPr>
          <w:p w:rsidR="007E3716" w:rsidRPr="007E3716" w:rsidRDefault="007E3716" w:rsidP="007E3716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David" w:eastAsia="Times New Roman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6" w:type="dxa"/>
          </w:tcPr>
          <w:p w:rsidR="007E3716" w:rsidRDefault="007E3716" w:rsidP="007E3716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outlineLvl w:val="7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661" w:type="dxa"/>
          </w:tcPr>
          <w:p w:rsidR="007E3716" w:rsidRDefault="007E3716" w:rsidP="007E3716">
            <w:pPr>
              <w:spacing w:after="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(ב)</w:t>
            </w:r>
          </w:p>
        </w:tc>
        <w:tc>
          <w:tcPr>
            <w:tcW w:w="6515" w:type="dxa"/>
            <w:gridSpan w:val="4"/>
          </w:tcPr>
          <w:p w:rsidR="007E3716" w:rsidRPr="00D00FFD" w:rsidRDefault="00D00FFD" w:rsidP="00A2032B">
            <w:pPr>
              <w:spacing w:after="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A2032B">
              <w:rPr>
                <w:rFonts w:ascii="Times New Roman" w:hAnsi="Times New Roman" w:cs="David" w:hint="cs"/>
                <w:sz w:val="24"/>
                <w:szCs w:val="24"/>
                <w:rtl/>
              </w:rPr>
              <w:t>לאחר</w:t>
            </w:r>
            <w:r w:rsidRPr="00A2032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A2032B">
              <w:rPr>
                <w:rFonts w:ascii="Times New Roman" w:hAnsi="Times New Roman" w:cs="David" w:hint="cs"/>
                <w:sz w:val="24"/>
                <w:szCs w:val="24"/>
                <w:rtl/>
              </w:rPr>
              <w:t>שלוש</w:t>
            </w:r>
            <w:r w:rsidRPr="00A2032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A2032B">
              <w:rPr>
                <w:rFonts w:ascii="Times New Roman" w:hAnsi="Times New Roman" w:cs="David" w:hint="cs"/>
                <w:sz w:val="24"/>
                <w:szCs w:val="24"/>
                <w:rtl/>
              </w:rPr>
              <w:t>שנים</w:t>
            </w:r>
            <w:r w:rsidRPr="00A2032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A2032B">
              <w:rPr>
                <w:rFonts w:ascii="Times New Roman" w:hAnsi="Times New Roman" w:cs="David" w:hint="cs"/>
                <w:sz w:val="24"/>
                <w:szCs w:val="24"/>
                <w:rtl/>
              </w:rPr>
              <w:t>מתחילת</w:t>
            </w:r>
            <w:r w:rsidRPr="00A2032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A2032B">
              <w:rPr>
                <w:rFonts w:ascii="Times New Roman" w:hAnsi="Times New Roman" w:cs="David" w:hint="cs"/>
                <w:sz w:val="24"/>
                <w:szCs w:val="24"/>
                <w:rtl/>
              </w:rPr>
              <w:t>תקופת</w:t>
            </w:r>
            <w:r w:rsidRPr="00A2032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A2032B">
              <w:rPr>
                <w:rFonts w:ascii="Times New Roman" w:hAnsi="Times New Roman" w:cs="David" w:hint="cs"/>
                <w:sz w:val="24"/>
                <w:szCs w:val="24"/>
                <w:rtl/>
              </w:rPr>
              <w:t>השכירות</w:t>
            </w:r>
            <w:r w:rsidRPr="00A2032B">
              <w:rPr>
                <w:rFonts w:ascii="Times New Roman" w:hAnsi="Times New Roman" w:cs="David"/>
                <w:sz w:val="24"/>
                <w:szCs w:val="24"/>
                <w:rtl/>
              </w:rPr>
              <w:t xml:space="preserve">, </w:t>
            </w:r>
            <w:r w:rsidRPr="00A2032B">
              <w:rPr>
                <w:rFonts w:ascii="Times New Roman" w:hAnsi="Times New Roman" w:cs="David" w:hint="cs"/>
                <w:sz w:val="24"/>
                <w:szCs w:val="24"/>
                <w:rtl/>
              </w:rPr>
              <w:t>אם</w:t>
            </w:r>
            <w:r w:rsidRPr="00A2032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A2032B">
              <w:rPr>
                <w:rFonts w:ascii="Times New Roman" w:hAnsi="Times New Roman" w:cs="David" w:hint="cs"/>
                <w:sz w:val="24"/>
                <w:szCs w:val="24"/>
                <w:rtl/>
              </w:rPr>
              <w:t>השוכר</w:t>
            </w:r>
            <w:r w:rsidRPr="00A2032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A2032B">
              <w:rPr>
                <w:rFonts w:ascii="Times New Roman" w:hAnsi="Times New Roman" w:cs="David" w:hint="cs"/>
                <w:sz w:val="24"/>
                <w:szCs w:val="24"/>
                <w:rtl/>
              </w:rPr>
              <w:t>ממשיך</w:t>
            </w:r>
            <w:r w:rsidRPr="00A2032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A2032B">
              <w:rPr>
                <w:rFonts w:ascii="Times New Roman" w:hAnsi="Times New Roman" w:cs="David" w:hint="cs"/>
                <w:sz w:val="24"/>
                <w:szCs w:val="24"/>
                <w:rtl/>
              </w:rPr>
              <w:t>לעמוד</w:t>
            </w:r>
            <w:r w:rsidRPr="00A2032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A2032B">
              <w:rPr>
                <w:rFonts w:ascii="Times New Roman" w:hAnsi="Times New Roman" w:cs="David" w:hint="cs"/>
                <w:sz w:val="24"/>
                <w:szCs w:val="24"/>
                <w:rtl/>
              </w:rPr>
              <w:t>בתנאי</w:t>
            </w:r>
            <w:r w:rsidRPr="00A2032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="00A2032B" w:rsidRPr="00A2032B">
              <w:rPr>
                <w:rFonts w:ascii="Times New Roman" w:hAnsi="Times New Roman" w:cs="David" w:hint="cs"/>
                <w:sz w:val="24"/>
                <w:szCs w:val="24"/>
                <w:rtl/>
              </w:rPr>
              <w:t>ה</w:t>
            </w:r>
            <w:r w:rsidRPr="00A2032B">
              <w:rPr>
                <w:rFonts w:ascii="Times New Roman" w:hAnsi="Times New Roman" w:cs="David" w:hint="cs"/>
                <w:sz w:val="24"/>
                <w:szCs w:val="24"/>
                <w:rtl/>
              </w:rPr>
              <w:t>זכאות</w:t>
            </w:r>
            <w:r w:rsidR="00A2032B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, </w:t>
            </w:r>
            <w:r w:rsidRPr="00A2032B">
              <w:rPr>
                <w:rFonts w:ascii="Times New Roman" w:hAnsi="Times New Roman" w:cs="David" w:hint="cs"/>
                <w:sz w:val="24"/>
                <w:szCs w:val="24"/>
                <w:rtl/>
              </w:rPr>
              <w:t>תעמוד</w:t>
            </w:r>
            <w:r w:rsidRPr="00A2032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A2032B">
              <w:rPr>
                <w:rFonts w:ascii="Times New Roman" w:hAnsi="Times New Roman" w:cs="David" w:hint="cs"/>
                <w:sz w:val="24"/>
                <w:szCs w:val="24"/>
                <w:rtl/>
              </w:rPr>
              <w:t>לשוכר</w:t>
            </w:r>
            <w:r w:rsidRPr="00A2032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A2032B">
              <w:rPr>
                <w:rFonts w:ascii="Times New Roman" w:hAnsi="Times New Roman" w:cs="David" w:hint="cs"/>
                <w:sz w:val="24"/>
                <w:szCs w:val="24"/>
                <w:rtl/>
              </w:rPr>
              <w:t>זכות</w:t>
            </w:r>
            <w:r w:rsidRPr="00A2032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A2032B">
              <w:rPr>
                <w:rFonts w:ascii="Times New Roman" w:hAnsi="Times New Roman" w:cs="David" w:hint="cs"/>
                <w:sz w:val="24"/>
                <w:szCs w:val="24"/>
                <w:rtl/>
              </w:rPr>
              <w:t>ברירה</w:t>
            </w:r>
            <w:r w:rsidRPr="00A2032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A2032B">
              <w:rPr>
                <w:rFonts w:ascii="Times New Roman" w:hAnsi="Times New Roman" w:cs="David" w:hint="cs"/>
                <w:sz w:val="24"/>
                <w:szCs w:val="24"/>
                <w:rtl/>
              </w:rPr>
              <w:t>להאריך</w:t>
            </w:r>
            <w:r w:rsidRPr="00A2032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A2032B">
              <w:rPr>
                <w:rFonts w:ascii="Times New Roman" w:hAnsi="Times New Roman" w:cs="David" w:hint="cs"/>
                <w:sz w:val="24"/>
                <w:szCs w:val="24"/>
                <w:rtl/>
              </w:rPr>
              <w:t>את</w:t>
            </w:r>
            <w:r w:rsidRPr="00A2032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A2032B">
              <w:rPr>
                <w:rFonts w:ascii="Times New Roman" w:hAnsi="Times New Roman" w:cs="David" w:hint="cs"/>
                <w:sz w:val="24"/>
                <w:szCs w:val="24"/>
                <w:rtl/>
              </w:rPr>
              <w:t>הסכם</w:t>
            </w:r>
            <w:r w:rsidRPr="00A2032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A2032B">
              <w:rPr>
                <w:rFonts w:ascii="Times New Roman" w:hAnsi="Times New Roman" w:cs="David" w:hint="cs"/>
                <w:sz w:val="24"/>
                <w:szCs w:val="24"/>
                <w:rtl/>
              </w:rPr>
              <w:t>השכירות</w:t>
            </w:r>
            <w:r w:rsidRPr="00A2032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A2032B">
              <w:rPr>
                <w:rFonts w:ascii="Times New Roman" w:hAnsi="Times New Roman" w:cs="David" w:hint="cs"/>
                <w:sz w:val="24"/>
                <w:szCs w:val="24"/>
                <w:rtl/>
              </w:rPr>
              <w:t>כאמור</w:t>
            </w:r>
            <w:r w:rsidRPr="00A2032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A2032B">
              <w:rPr>
                <w:rFonts w:ascii="Times New Roman" w:hAnsi="Times New Roman" w:cs="David" w:hint="cs"/>
                <w:sz w:val="24"/>
                <w:szCs w:val="24"/>
                <w:rtl/>
              </w:rPr>
              <w:t>עד</w:t>
            </w:r>
            <w:r w:rsidRPr="00A2032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A2032B">
              <w:rPr>
                <w:rFonts w:ascii="Times New Roman" w:hAnsi="Times New Roman" w:cs="David" w:hint="cs"/>
                <w:sz w:val="24"/>
                <w:szCs w:val="24"/>
                <w:rtl/>
              </w:rPr>
              <w:t>לתום</w:t>
            </w:r>
            <w:r w:rsidRPr="00A2032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A2032B">
              <w:rPr>
                <w:rFonts w:ascii="Times New Roman" w:hAnsi="Times New Roman" w:cs="David" w:hint="cs"/>
                <w:sz w:val="24"/>
                <w:szCs w:val="24"/>
                <w:rtl/>
              </w:rPr>
              <w:t>תקופת</w:t>
            </w:r>
            <w:r w:rsidRPr="00A2032B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A2032B">
              <w:rPr>
                <w:rFonts w:ascii="Times New Roman" w:hAnsi="Times New Roman" w:cs="David" w:hint="cs"/>
                <w:sz w:val="24"/>
                <w:szCs w:val="24"/>
                <w:rtl/>
              </w:rPr>
              <w:t>השכירות;</w:t>
            </w:r>
          </w:p>
        </w:tc>
      </w:tr>
      <w:tr w:rsidR="00373199" w:rsidRPr="00842567" w:rsidTr="00842567">
        <w:tblPrEx>
          <w:tblCellMar>
            <w:left w:w="108" w:type="dxa"/>
            <w:right w:w="108" w:type="dxa"/>
          </w:tblCellMar>
        </w:tblPrEx>
        <w:tc>
          <w:tcPr>
            <w:tcW w:w="1039" w:type="dxa"/>
            <w:vMerge w:val="restart"/>
          </w:tcPr>
          <w:p w:rsidR="00373199" w:rsidRPr="007E3716" w:rsidDel="005A041E" w:rsidRDefault="00373199" w:rsidP="00F509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David" w:eastAsia="Times New Roman" w:hAnsi="David" w:cs="David"/>
                <w:b/>
                <w:bCs/>
                <w:sz w:val="18"/>
                <w:szCs w:val="18"/>
              </w:rPr>
            </w:pPr>
            <w:r>
              <w:rPr>
                <w:rFonts w:ascii="David" w:eastAsia="Times New Roman" w:hAnsi="David" w:cs="David" w:hint="cs"/>
                <w:b/>
                <w:bCs/>
                <w:sz w:val="18"/>
                <w:szCs w:val="18"/>
                <w:rtl/>
              </w:rPr>
              <w:t>זכאי אשר רכש יחידת דיור במהלך תקופת השכירות</w:t>
            </w:r>
          </w:p>
        </w:tc>
        <w:tc>
          <w:tcPr>
            <w:tcW w:w="576" w:type="dxa"/>
          </w:tcPr>
          <w:p w:rsidR="00373199" w:rsidRPr="00842567" w:rsidRDefault="00EE2B0A" w:rsidP="00F5098B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outlineLvl w:val="7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>8</w:t>
            </w:r>
            <w:r w:rsidR="00373199"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675" w:type="dxa"/>
            <w:gridSpan w:val="2"/>
          </w:tcPr>
          <w:p w:rsidR="00373199" w:rsidRDefault="00373199" w:rsidP="00842567">
            <w:pPr>
              <w:spacing w:after="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(א) </w:t>
            </w:r>
          </w:p>
        </w:tc>
        <w:tc>
          <w:tcPr>
            <w:tcW w:w="6501" w:type="dxa"/>
            <w:gridSpan w:val="3"/>
          </w:tcPr>
          <w:p w:rsidR="00373199" w:rsidRPr="00842567" w:rsidRDefault="008D55E6" w:rsidP="000D7C54">
            <w:pPr>
              <w:spacing w:after="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זכאי</w:t>
            </w:r>
            <w:r w:rsidRPr="00E14FED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="00373199" w:rsidRPr="00E14FED">
              <w:rPr>
                <w:rFonts w:ascii="Times New Roman" w:hAnsi="Times New Roman" w:cs="David" w:hint="cs"/>
                <w:sz w:val="24"/>
                <w:szCs w:val="24"/>
                <w:rtl/>
              </w:rPr>
              <w:t>אשר</w:t>
            </w:r>
            <w:r w:rsidR="00373199" w:rsidRPr="00E14FED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="00373199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יתקשר בהסכם לרכישת </w:t>
            </w:r>
            <w:r w:rsidR="00373199" w:rsidRPr="00E14FED">
              <w:rPr>
                <w:rFonts w:ascii="Times New Roman" w:hAnsi="Times New Roman" w:cs="David" w:hint="cs"/>
                <w:sz w:val="24"/>
                <w:szCs w:val="24"/>
                <w:rtl/>
              </w:rPr>
              <w:t>יחידת</w:t>
            </w:r>
            <w:r w:rsidR="00373199" w:rsidRPr="00E14FED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="00373199" w:rsidRPr="00E14FED">
              <w:rPr>
                <w:rFonts w:ascii="Times New Roman" w:hAnsi="Times New Roman" w:cs="David" w:hint="cs"/>
                <w:sz w:val="24"/>
                <w:szCs w:val="24"/>
                <w:rtl/>
              </w:rPr>
              <w:t>דיור</w:t>
            </w:r>
            <w:r w:rsidR="00373199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במהלך תקופת השכירות ידווח על כך למנהל מיד עם ביצוע הרכישה וימסור לו עותק מהסכם הרכישה.</w:t>
            </w:r>
            <w:r w:rsidR="00CF1BDC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</w:t>
            </w:r>
          </w:p>
        </w:tc>
      </w:tr>
      <w:tr w:rsidR="00373199" w:rsidRPr="00842567" w:rsidTr="00D858C0">
        <w:tblPrEx>
          <w:tblCellMar>
            <w:left w:w="108" w:type="dxa"/>
            <w:right w:w="108" w:type="dxa"/>
          </w:tblCellMar>
        </w:tblPrEx>
        <w:tc>
          <w:tcPr>
            <w:tcW w:w="1039" w:type="dxa"/>
            <w:vMerge/>
          </w:tcPr>
          <w:p w:rsidR="00373199" w:rsidRDefault="00373199" w:rsidP="00F509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David" w:eastAsia="Times New Roman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6" w:type="dxa"/>
          </w:tcPr>
          <w:p w:rsidR="00373199" w:rsidRDefault="00373199" w:rsidP="00F5098B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outlineLvl w:val="7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675" w:type="dxa"/>
            <w:gridSpan w:val="2"/>
          </w:tcPr>
          <w:p w:rsidR="00373199" w:rsidRDefault="00373199" w:rsidP="00842567">
            <w:pPr>
              <w:spacing w:after="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(ב)</w:t>
            </w:r>
          </w:p>
        </w:tc>
        <w:tc>
          <w:tcPr>
            <w:tcW w:w="695" w:type="dxa"/>
            <w:gridSpan w:val="2"/>
          </w:tcPr>
          <w:p w:rsidR="00373199" w:rsidRDefault="00373199" w:rsidP="00842567">
            <w:pPr>
              <w:spacing w:after="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(1)</w:t>
            </w:r>
          </w:p>
        </w:tc>
        <w:tc>
          <w:tcPr>
            <w:tcW w:w="5806" w:type="dxa"/>
          </w:tcPr>
          <w:p w:rsidR="00373199" w:rsidRDefault="00373199" w:rsidP="00842567">
            <w:pPr>
              <w:spacing w:after="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קיבל המנהל הודעה בדבר  רכישת יחידת דיור שבנייתה טרם הסתיימה, יודיע  לזכאי כי הסכם השכירות </w:t>
            </w:r>
            <w:proofErr w:type="spellStart"/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עימו</w:t>
            </w:r>
            <w:proofErr w:type="spellEnd"/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יבוטל </w:t>
            </w:r>
            <w:r w:rsidRPr="00E14FED">
              <w:rPr>
                <w:rFonts w:ascii="Times New Roman" w:hAnsi="Times New Roman" w:cs="David" w:hint="cs"/>
                <w:sz w:val="24"/>
                <w:szCs w:val="24"/>
                <w:rtl/>
              </w:rPr>
              <w:t>במועד</w:t>
            </w:r>
            <w:r w:rsidRPr="00E14FED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קבלת החזקה ב</w:t>
            </w:r>
            <w:r w:rsidRPr="00E14FED">
              <w:rPr>
                <w:rFonts w:ascii="Times New Roman" w:hAnsi="Times New Roman" w:cs="David" w:hint="cs"/>
                <w:sz w:val="24"/>
                <w:szCs w:val="24"/>
                <w:rtl/>
              </w:rPr>
              <w:t>יחידת</w:t>
            </w:r>
            <w:r w:rsidRPr="00E14FED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E14FED">
              <w:rPr>
                <w:rFonts w:ascii="Times New Roman" w:hAnsi="Times New Roman" w:cs="David" w:hint="cs"/>
                <w:sz w:val="24"/>
                <w:szCs w:val="24"/>
                <w:rtl/>
              </w:rPr>
              <w:t>הדיור</w:t>
            </w:r>
            <w:r w:rsidRPr="00E14FED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E14FED">
              <w:rPr>
                <w:rFonts w:ascii="Times New Roman" w:hAnsi="Times New Roman" w:cs="David" w:hint="cs"/>
                <w:sz w:val="24"/>
                <w:szCs w:val="24"/>
                <w:rtl/>
              </w:rPr>
              <w:t>החדשה</w:t>
            </w:r>
            <w:r w:rsidRPr="00E14FED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כ</w:t>
            </w:r>
            <w:r w:rsidRPr="00E14FED">
              <w:rPr>
                <w:rFonts w:ascii="Times New Roman" w:hAnsi="Times New Roman" w:cs="David" w:hint="cs"/>
                <w:sz w:val="24"/>
                <w:szCs w:val="24"/>
                <w:rtl/>
              </w:rPr>
              <w:t>פי</w:t>
            </w:r>
            <w:r w:rsidRPr="00E14FED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שנקבע בהסכם </w:t>
            </w:r>
            <w:r w:rsidRPr="00E14FED">
              <w:rPr>
                <w:rFonts w:ascii="Times New Roman" w:hAnsi="Times New Roman" w:cs="David" w:hint="cs"/>
                <w:sz w:val="24"/>
                <w:szCs w:val="24"/>
                <w:rtl/>
              </w:rPr>
              <w:t>הרכישה</w:t>
            </w:r>
            <w:r w:rsidRPr="00E14FED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E14FED">
              <w:rPr>
                <w:rFonts w:ascii="Times New Roman" w:hAnsi="Times New Roman" w:cs="David" w:hint="cs"/>
                <w:sz w:val="24"/>
                <w:szCs w:val="24"/>
                <w:rtl/>
              </w:rPr>
              <w:t>או</w:t>
            </w:r>
            <w:r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E14FED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E14FED">
              <w:rPr>
                <w:rFonts w:ascii="Times New Roman" w:hAnsi="Times New Roman" w:cs="David" w:hint="cs"/>
                <w:sz w:val="24"/>
                <w:szCs w:val="24"/>
                <w:rtl/>
              </w:rPr>
              <w:t>במועד</w:t>
            </w:r>
            <w:r w:rsidRPr="00E14FED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קבלת החזקה ביחידת הדיור החדשה </w:t>
            </w:r>
            <w:r w:rsidRPr="00E14FED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בפועל כפי שיאושר בכתב ידי </w:t>
            </w:r>
            <w:r w:rsidRPr="00E14FED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E14FED">
              <w:rPr>
                <w:rFonts w:ascii="Times New Roman" w:hAnsi="Times New Roman" w:cs="David" w:hint="cs"/>
                <w:sz w:val="24"/>
                <w:szCs w:val="24"/>
                <w:rtl/>
              </w:rPr>
              <w:t>המוכר</w:t>
            </w:r>
            <w:r w:rsidR="00CF1BDC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.</w:t>
            </w:r>
          </w:p>
        </w:tc>
      </w:tr>
      <w:tr w:rsidR="00D2170B" w:rsidRPr="00842567" w:rsidTr="00D858C0">
        <w:tblPrEx>
          <w:tblCellMar>
            <w:left w:w="108" w:type="dxa"/>
            <w:right w:w="108" w:type="dxa"/>
          </w:tblCellMar>
        </w:tblPrEx>
        <w:tc>
          <w:tcPr>
            <w:tcW w:w="1039" w:type="dxa"/>
          </w:tcPr>
          <w:p w:rsidR="00D2170B" w:rsidRDefault="00D2170B" w:rsidP="00F5098B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David" w:eastAsia="Times New Roman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6" w:type="dxa"/>
          </w:tcPr>
          <w:p w:rsidR="00D2170B" w:rsidRDefault="00D2170B" w:rsidP="00F5098B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outlineLvl w:val="7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675" w:type="dxa"/>
            <w:gridSpan w:val="2"/>
          </w:tcPr>
          <w:p w:rsidR="00D2170B" w:rsidRDefault="00D2170B" w:rsidP="00842567">
            <w:pPr>
              <w:spacing w:after="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</w:p>
        </w:tc>
        <w:tc>
          <w:tcPr>
            <w:tcW w:w="695" w:type="dxa"/>
            <w:gridSpan w:val="2"/>
          </w:tcPr>
          <w:p w:rsidR="00D2170B" w:rsidRDefault="00D2170B" w:rsidP="00842567">
            <w:pPr>
              <w:spacing w:after="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(2)</w:t>
            </w:r>
          </w:p>
        </w:tc>
        <w:tc>
          <w:tcPr>
            <w:tcW w:w="5806" w:type="dxa"/>
          </w:tcPr>
          <w:p w:rsidR="00D2170B" w:rsidRDefault="00D2170B" w:rsidP="00CF1BDC">
            <w:pPr>
              <w:spacing w:after="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קיבל המנהל הו</w:t>
            </w:r>
            <w:r w:rsidR="00CF1BDC">
              <w:rPr>
                <w:rFonts w:ascii="Times New Roman" w:hAnsi="Times New Roman" w:cs="David" w:hint="cs"/>
                <w:sz w:val="24"/>
                <w:szCs w:val="24"/>
                <w:rtl/>
              </w:rPr>
              <w:t>ד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עה בדבר רכישת יחידת דיור שבנייתה הסתימה, יודיע  לזכאי כי </w:t>
            </w:r>
            <w:r w:rsidRPr="00E14FED">
              <w:rPr>
                <w:rFonts w:ascii="Times New Roman" w:hAnsi="Times New Roman" w:cs="David" w:hint="cs"/>
                <w:sz w:val="24"/>
                <w:szCs w:val="24"/>
                <w:rtl/>
              </w:rPr>
              <w:t>הסכם</w:t>
            </w:r>
            <w:r w:rsidRPr="00E14FED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E14FED">
              <w:rPr>
                <w:rFonts w:ascii="Times New Roman" w:hAnsi="Times New Roman" w:cs="David" w:hint="cs"/>
                <w:sz w:val="24"/>
                <w:szCs w:val="24"/>
                <w:rtl/>
              </w:rPr>
              <w:t>השכירות</w:t>
            </w:r>
            <w:r w:rsidRPr="00E14FED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E14FED">
              <w:rPr>
                <w:rFonts w:ascii="Times New Roman" w:hAnsi="Times New Roman" w:cs="David" w:hint="cs"/>
                <w:sz w:val="24"/>
                <w:szCs w:val="24"/>
                <w:rtl/>
              </w:rPr>
              <w:t>עמו</w:t>
            </w:r>
            <w:r w:rsidRPr="00E14FED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E14FED">
              <w:rPr>
                <w:rFonts w:ascii="Times New Roman" w:hAnsi="Times New Roman" w:cs="David" w:hint="cs"/>
                <w:sz w:val="24"/>
                <w:szCs w:val="24"/>
                <w:rtl/>
              </w:rPr>
              <w:t>יבוטל</w:t>
            </w:r>
            <w:r w:rsidRPr="00E14FED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E14FED">
              <w:rPr>
                <w:rFonts w:ascii="Times New Roman" w:hAnsi="Times New Roman" w:cs="David" w:hint="cs"/>
                <w:sz w:val="24"/>
                <w:szCs w:val="24"/>
                <w:rtl/>
              </w:rPr>
              <w:t>במועד</w:t>
            </w:r>
            <w:r w:rsidRPr="00E14FED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E14FED">
              <w:rPr>
                <w:rFonts w:ascii="Times New Roman" w:hAnsi="Times New Roman" w:cs="David" w:hint="cs"/>
                <w:sz w:val="24"/>
                <w:szCs w:val="24"/>
                <w:rtl/>
              </w:rPr>
              <w:t>הכניסה</w:t>
            </w:r>
            <w:r w:rsidRPr="00E14FED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E14FED">
              <w:rPr>
                <w:rFonts w:ascii="Times New Roman" w:hAnsi="Times New Roman" w:cs="David" w:hint="cs"/>
                <w:sz w:val="24"/>
                <w:szCs w:val="24"/>
                <w:rtl/>
              </w:rPr>
              <w:t>לאותה</w:t>
            </w:r>
            <w:r w:rsidRPr="00E14FED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E14FED">
              <w:rPr>
                <w:rFonts w:ascii="Times New Roman" w:hAnsi="Times New Roman" w:cs="David" w:hint="cs"/>
                <w:sz w:val="24"/>
                <w:szCs w:val="24"/>
                <w:rtl/>
              </w:rPr>
              <w:t>יחידת</w:t>
            </w:r>
            <w:r w:rsidRPr="00E14FED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E14FED">
              <w:rPr>
                <w:rFonts w:ascii="Times New Roman" w:hAnsi="Times New Roman" w:cs="David" w:hint="cs"/>
                <w:sz w:val="24"/>
                <w:szCs w:val="24"/>
                <w:rtl/>
              </w:rPr>
              <w:t>דיור</w:t>
            </w:r>
            <w:r w:rsidRPr="00E14FED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E14FED">
              <w:rPr>
                <w:rFonts w:ascii="Times New Roman" w:hAnsi="Times New Roman" w:cs="David" w:hint="cs"/>
                <w:sz w:val="24"/>
                <w:szCs w:val="24"/>
                <w:rtl/>
              </w:rPr>
              <w:t>או</w:t>
            </w:r>
            <w:r w:rsidRPr="00E14FED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E14FED">
              <w:rPr>
                <w:rFonts w:ascii="Times New Roman" w:hAnsi="Times New Roman" w:cs="David" w:hint="cs"/>
                <w:sz w:val="24"/>
                <w:szCs w:val="24"/>
                <w:rtl/>
              </w:rPr>
              <w:t>בתום</w:t>
            </w:r>
            <w:r w:rsidRPr="00E14FED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E14FED">
              <w:rPr>
                <w:rFonts w:ascii="Times New Roman" w:hAnsi="Times New Roman" w:cs="David" w:hint="cs"/>
                <w:sz w:val="24"/>
                <w:szCs w:val="24"/>
                <w:rtl/>
              </w:rPr>
              <w:t>שישה</w:t>
            </w:r>
            <w:r w:rsidRPr="00E14FED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E14FED">
              <w:rPr>
                <w:rFonts w:ascii="Times New Roman" w:hAnsi="Times New Roman" w:cs="David" w:hint="cs"/>
                <w:sz w:val="24"/>
                <w:szCs w:val="24"/>
                <w:rtl/>
              </w:rPr>
              <w:t>חודשים</w:t>
            </w:r>
            <w:r w:rsidRPr="00E14FED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E14FED">
              <w:rPr>
                <w:rFonts w:ascii="Times New Roman" w:hAnsi="Times New Roman" w:cs="David" w:hint="cs"/>
                <w:sz w:val="24"/>
                <w:szCs w:val="24"/>
                <w:rtl/>
              </w:rPr>
              <w:t>ממועד</w:t>
            </w:r>
            <w:r w:rsidRPr="00E14FED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E14FED">
              <w:rPr>
                <w:rFonts w:ascii="Times New Roman" w:hAnsi="Times New Roman" w:cs="David" w:hint="cs"/>
                <w:sz w:val="24"/>
                <w:szCs w:val="24"/>
                <w:rtl/>
              </w:rPr>
              <w:t>הרכישה</w:t>
            </w:r>
            <w:r w:rsidRPr="00E14FED">
              <w:rPr>
                <w:rFonts w:ascii="Times New Roman" w:hAnsi="Times New Roman" w:cs="David"/>
                <w:sz w:val="24"/>
                <w:szCs w:val="24"/>
                <w:rtl/>
              </w:rPr>
              <w:t xml:space="preserve">, </w:t>
            </w:r>
            <w:r w:rsidRPr="00E14FED">
              <w:rPr>
                <w:rFonts w:ascii="Times New Roman" w:hAnsi="Times New Roman" w:cs="David" w:hint="cs"/>
                <w:sz w:val="24"/>
                <w:szCs w:val="24"/>
                <w:rtl/>
              </w:rPr>
              <w:t>לפי</w:t>
            </w:r>
            <w:r w:rsidRPr="00E14FED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r w:rsidRPr="00E14FED">
              <w:rPr>
                <w:rFonts w:ascii="Times New Roman" w:hAnsi="Times New Roman" w:cs="David" w:hint="cs"/>
                <w:sz w:val="24"/>
                <w:szCs w:val="24"/>
                <w:rtl/>
              </w:rPr>
              <w:t>המוקדם</w:t>
            </w:r>
            <w:r w:rsidRPr="00E14FED">
              <w:rPr>
                <w:rFonts w:ascii="Times New Roman" w:hAnsi="Times New Roman" w:cs="David"/>
                <w:sz w:val="24"/>
                <w:szCs w:val="24"/>
                <w:rtl/>
              </w:rPr>
              <w:t xml:space="preserve"> </w:t>
            </w:r>
            <w:proofErr w:type="spellStart"/>
            <w:r w:rsidRPr="00E14FED">
              <w:rPr>
                <w:rFonts w:ascii="Times New Roman" w:hAnsi="Times New Roman" w:cs="David" w:hint="cs"/>
                <w:sz w:val="24"/>
                <w:szCs w:val="24"/>
                <w:rtl/>
              </w:rPr>
              <w:t>מביניהם</w:t>
            </w:r>
            <w:proofErr w:type="spellEnd"/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.</w:t>
            </w:r>
          </w:p>
        </w:tc>
      </w:tr>
      <w:tr w:rsidR="00D2170B" w:rsidRPr="00842567" w:rsidTr="00842567">
        <w:tblPrEx>
          <w:tblCellMar>
            <w:left w:w="108" w:type="dxa"/>
            <w:right w:w="108" w:type="dxa"/>
          </w:tblCellMar>
        </w:tblPrEx>
        <w:tc>
          <w:tcPr>
            <w:tcW w:w="1039" w:type="dxa"/>
          </w:tcPr>
          <w:p w:rsidR="00D2170B" w:rsidRPr="007E3716" w:rsidDel="005A041E" w:rsidRDefault="00C162CF" w:rsidP="008425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David" w:eastAsia="Times New Roman" w:hAnsi="David" w:cs="David"/>
                <w:b/>
                <w:bCs/>
                <w:sz w:val="18"/>
                <w:szCs w:val="18"/>
              </w:rPr>
            </w:pPr>
            <w:r>
              <w:rPr>
                <w:rFonts w:ascii="David" w:eastAsia="Times New Roman" w:hAnsi="David" w:cs="David" w:hint="cs"/>
                <w:b/>
                <w:bCs/>
                <w:sz w:val="18"/>
                <w:szCs w:val="18"/>
                <w:rtl/>
              </w:rPr>
              <w:t xml:space="preserve">קביעת </w:t>
            </w:r>
            <w:r w:rsidR="00D2170B">
              <w:rPr>
                <w:rFonts w:ascii="David" w:eastAsia="Times New Roman" w:hAnsi="David" w:cs="David" w:hint="cs"/>
                <w:b/>
                <w:bCs/>
                <w:sz w:val="18"/>
                <w:szCs w:val="18"/>
                <w:rtl/>
              </w:rPr>
              <w:t>דמי שכירות מופחתים</w:t>
            </w:r>
          </w:p>
        </w:tc>
        <w:tc>
          <w:tcPr>
            <w:tcW w:w="576" w:type="dxa"/>
          </w:tcPr>
          <w:p w:rsidR="00D2170B" w:rsidRDefault="00EE2B0A" w:rsidP="00842567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outlineLvl w:val="7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>9</w:t>
            </w:r>
            <w:r w:rsidR="00D2170B"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675" w:type="dxa"/>
            <w:gridSpan w:val="2"/>
          </w:tcPr>
          <w:p w:rsidR="00D2170B" w:rsidRDefault="00D2170B" w:rsidP="00842567">
            <w:pPr>
              <w:spacing w:after="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(א)</w:t>
            </w:r>
          </w:p>
        </w:tc>
        <w:tc>
          <w:tcPr>
            <w:tcW w:w="6501" w:type="dxa"/>
            <w:gridSpan w:val="3"/>
          </w:tcPr>
          <w:p w:rsidR="00D2170B" w:rsidRPr="00842567" w:rsidRDefault="008D55E6" w:rsidP="008D55E6">
            <w:pPr>
              <w:spacing w:after="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הזכאי </w:t>
            </w:r>
            <w:r w:rsidR="00D2170B">
              <w:rPr>
                <w:rFonts w:ascii="Times New Roman" w:hAnsi="Times New Roman" w:cs="David" w:hint="cs"/>
                <w:sz w:val="24"/>
                <w:szCs w:val="24"/>
                <w:rtl/>
              </w:rPr>
              <w:t>ישלם</w:t>
            </w:r>
            <w:r w:rsidR="00D2170B" w:rsidRPr="00FA0F63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דמי שכירות מופחתים</w:t>
            </w:r>
            <w:r w:rsidR="00BC52B5">
              <w:rPr>
                <w:rFonts w:ascii="Times New Roman" w:hAnsi="Times New Roman" w:cs="David" w:hint="cs"/>
                <w:sz w:val="24"/>
                <w:szCs w:val="24"/>
                <w:rtl/>
              </w:rPr>
              <w:t>,</w:t>
            </w:r>
            <w:r w:rsidR="00C162CF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הנמוכים </w:t>
            </w:r>
            <w:r w:rsidR="00C162CF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בשיעור  20% </w:t>
            </w:r>
            <w:r w:rsidR="00C162CF" w:rsidRPr="00842567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מדמי השכירות </w:t>
            </w:r>
            <w:r w:rsidR="00BC52B5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חופשיים </w:t>
            </w:r>
            <w:r w:rsidR="00C162CF" w:rsidRPr="00842567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המשתלמים משוכר מרצון למשכיר מרצון בעד שכירות של יחידת דיור 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בעלת מאפיינים דומים</w:t>
            </w:r>
            <w:r w:rsidR="00C162CF" w:rsidRPr="00842567">
              <w:rPr>
                <w:rFonts w:ascii="Times New Roman" w:hAnsi="Times New Roman" w:cs="David" w:hint="cs"/>
                <w:sz w:val="24"/>
                <w:szCs w:val="24"/>
                <w:rtl/>
              </w:rPr>
              <w:t>, על פי קביעת השמאי הממשלתי הראשי</w:t>
            </w:r>
            <w:r w:rsidR="00D2170B">
              <w:rPr>
                <w:rFonts w:ascii="Times New Roman" w:hAnsi="Times New Roman" w:cs="David" w:hint="cs"/>
                <w:sz w:val="24"/>
                <w:szCs w:val="24"/>
                <w:rtl/>
              </w:rPr>
              <w:t>.</w:t>
            </w:r>
          </w:p>
        </w:tc>
      </w:tr>
      <w:tr w:rsidR="006724E9" w:rsidRPr="00842567" w:rsidTr="00842567">
        <w:tblPrEx>
          <w:tblCellMar>
            <w:left w:w="108" w:type="dxa"/>
            <w:right w:w="108" w:type="dxa"/>
          </w:tblCellMar>
        </w:tblPrEx>
        <w:tc>
          <w:tcPr>
            <w:tcW w:w="1039" w:type="dxa"/>
          </w:tcPr>
          <w:p w:rsidR="006724E9" w:rsidRPr="007E3716" w:rsidDel="005A041E" w:rsidRDefault="006724E9" w:rsidP="008425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David" w:eastAsia="Times New Roman" w:hAnsi="David" w:cs="David"/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</w:tcPr>
          <w:p w:rsidR="006724E9" w:rsidRPr="00842567" w:rsidRDefault="006724E9" w:rsidP="00842567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outlineLvl w:val="7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675" w:type="dxa"/>
            <w:gridSpan w:val="2"/>
          </w:tcPr>
          <w:p w:rsidR="006724E9" w:rsidRDefault="006724E9" w:rsidP="00D2170B">
            <w:pPr>
              <w:spacing w:after="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(ב)</w:t>
            </w:r>
          </w:p>
        </w:tc>
        <w:tc>
          <w:tcPr>
            <w:tcW w:w="6501" w:type="dxa"/>
            <w:gridSpan w:val="3"/>
          </w:tcPr>
          <w:p w:rsidR="006724E9" w:rsidRDefault="006724E9" w:rsidP="000D7C54">
            <w:pPr>
              <w:spacing w:after="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842567">
              <w:rPr>
                <w:rFonts w:ascii="Times New Roman" w:hAnsi="Times New Roman" w:cs="David" w:hint="cs"/>
                <w:sz w:val="24"/>
                <w:szCs w:val="24"/>
                <w:rtl/>
              </w:rPr>
              <w:t>לדמי השכירות המופחתים יתווספו דמי ניהול ואחזקה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תקינה של הרכוש המשותף</w:t>
            </w:r>
            <w:r w:rsidRPr="00842567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בגובה סכום</w:t>
            </w:r>
            <w:r w:rsidRPr="005B1E33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דמי ניהול ואחזקה 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תקינה </w:t>
            </w:r>
            <w:r w:rsidRPr="005B1E33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המשתלמים משוכר מרצון למשכיר מרצון בעד יחידת דיור 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בעלת מאפיינים דומים</w:t>
            </w:r>
            <w:r w:rsidRPr="005B1E33">
              <w:rPr>
                <w:rFonts w:ascii="Times New Roman" w:hAnsi="Times New Roman" w:cs="David" w:hint="cs"/>
                <w:sz w:val="24"/>
                <w:szCs w:val="24"/>
                <w:rtl/>
              </w:rPr>
              <w:t>, לפי קביעת השמאי הממשלתי הראשי.</w:t>
            </w:r>
          </w:p>
        </w:tc>
      </w:tr>
      <w:tr w:rsidR="00842567" w:rsidRPr="00842567" w:rsidTr="00842567">
        <w:tblPrEx>
          <w:tblCellMar>
            <w:left w:w="108" w:type="dxa"/>
            <w:right w:w="108" w:type="dxa"/>
          </w:tblCellMar>
        </w:tblPrEx>
        <w:tc>
          <w:tcPr>
            <w:tcW w:w="1039" w:type="dxa"/>
          </w:tcPr>
          <w:p w:rsidR="00842567" w:rsidRPr="007E3716" w:rsidDel="005A041E" w:rsidRDefault="00842567" w:rsidP="008425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David" w:eastAsia="Times New Roman" w:hAnsi="David" w:cs="David"/>
                <w:b/>
                <w:bCs/>
                <w:sz w:val="18"/>
                <w:szCs w:val="18"/>
              </w:rPr>
            </w:pPr>
          </w:p>
        </w:tc>
        <w:tc>
          <w:tcPr>
            <w:tcW w:w="576" w:type="dxa"/>
          </w:tcPr>
          <w:p w:rsidR="00842567" w:rsidRPr="00842567" w:rsidRDefault="00842567" w:rsidP="00842567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outlineLvl w:val="7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675" w:type="dxa"/>
            <w:gridSpan w:val="2"/>
          </w:tcPr>
          <w:p w:rsidR="00842567" w:rsidRPr="00842567" w:rsidRDefault="005B1E33" w:rsidP="006724E9">
            <w:pPr>
              <w:spacing w:after="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(</w:t>
            </w:r>
            <w:r w:rsidR="006724E9">
              <w:rPr>
                <w:rFonts w:ascii="Times New Roman" w:hAnsi="Times New Roman" w:cs="David" w:hint="cs"/>
                <w:sz w:val="24"/>
                <w:szCs w:val="24"/>
                <w:rtl/>
              </w:rPr>
              <w:t>ג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)</w:t>
            </w:r>
          </w:p>
        </w:tc>
        <w:tc>
          <w:tcPr>
            <w:tcW w:w="6501" w:type="dxa"/>
            <w:gridSpan w:val="3"/>
          </w:tcPr>
          <w:p w:rsidR="00C74321" w:rsidRPr="00842567" w:rsidRDefault="00C162CF" w:rsidP="000D7C54">
            <w:pPr>
              <w:spacing w:after="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קביעת הש</w:t>
            </w:r>
            <w:r w:rsidR="006724E9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מאי הממשלתי כאמור בתקנה זו 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תהיה </w:t>
            </w:r>
            <w:r w:rsidR="00CF4C18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בסמוך </w:t>
            </w:r>
            <w:r w:rsidR="00842567" w:rsidRPr="00842567">
              <w:rPr>
                <w:rFonts w:ascii="Times New Roman" w:hAnsi="Times New Roman" w:cs="David" w:hint="cs"/>
                <w:sz w:val="24"/>
                <w:szCs w:val="24"/>
                <w:rtl/>
              </w:rPr>
              <w:t>לאחר</w:t>
            </w:r>
            <w:r w:rsidR="00CF4C18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המועד הקובע,</w:t>
            </w:r>
            <w:r w:rsidR="00842567" w:rsidRPr="00842567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ולפני תחילת כל תקופת השכרה חדשה, או התקשרות בהסכם שכירות עם שוכר חדש.</w:t>
            </w:r>
            <w:r w:rsidR="007C11C2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</w:t>
            </w:r>
          </w:p>
        </w:tc>
      </w:tr>
      <w:tr w:rsidR="006724E9" w:rsidRPr="00842567" w:rsidTr="00D14703">
        <w:tblPrEx>
          <w:tblCellMar>
            <w:left w:w="108" w:type="dxa"/>
            <w:right w:w="108" w:type="dxa"/>
          </w:tblCellMar>
        </w:tblPrEx>
        <w:tc>
          <w:tcPr>
            <w:tcW w:w="1039" w:type="dxa"/>
          </w:tcPr>
          <w:p w:rsidR="006724E9" w:rsidRPr="007E3716" w:rsidDel="005A041E" w:rsidRDefault="006724E9" w:rsidP="00D8101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David" w:eastAsia="Times New Roman" w:hAnsi="David" w:cs="David"/>
                <w:b/>
                <w:bCs/>
                <w:sz w:val="18"/>
                <w:szCs w:val="18"/>
              </w:rPr>
            </w:pPr>
            <w:r>
              <w:rPr>
                <w:rFonts w:ascii="David" w:eastAsia="Times New Roman" w:hAnsi="David" w:cs="David" w:hint="cs"/>
                <w:b/>
                <w:bCs/>
                <w:sz w:val="18"/>
                <w:szCs w:val="18"/>
                <w:rtl/>
              </w:rPr>
              <w:t>ניהול ואחזקה תקינה</w:t>
            </w:r>
          </w:p>
        </w:tc>
        <w:tc>
          <w:tcPr>
            <w:tcW w:w="576" w:type="dxa"/>
          </w:tcPr>
          <w:p w:rsidR="006724E9" w:rsidRPr="00842567" w:rsidRDefault="006724E9" w:rsidP="00D8101C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outlineLvl w:val="7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>10.</w:t>
            </w:r>
          </w:p>
        </w:tc>
        <w:tc>
          <w:tcPr>
            <w:tcW w:w="7176" w:type="dxa"/>
            <w:gridSpan w:val="5"/>
          </w:tcPr>
          <w:p w:rsidR="006724E9" w:rsidRPr="00D8101C" w:rsidRDefault="006724E9" w:rsidP="00D8101C">
            <w:pPr>
              <w:spacing w:after="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D8101C">
              <w:rPr>
                <w:rFonts w:ascii="Times New Roman" w:hAnsi="Times New Roman" w:cs="David" w:hint="cs"/>
                <w:sz w:val="24"/>
                <w:szCs w:val="24"/>
                <w:rtl/>
              </w:rPr>
              <w:t>האחריות על ההפעלה, הניהול והאחזקה התקינה של יחידות הדיור, כולל הרכוש המשותף, תחול על הבעלים. אין באמור כדי לגרוע מאחריות בעלי יחידות הדיור בבניין על פי כל דין.</w:t>
            </w:r>
          </w:p>
        </w:tc>
      </w:tr>
      <w:tr w:rsidR="003C0761" w:rsidRPr="00842567" w:rsidTr="00842567">
        <w:tblPrEx>
          <w:tblCellMar>
            <w:left w:w="108" w:type="dxa"/>
            <w:right w:w="108" w:type="dxa"/>
          </w:tblCellMar>
        </w:tblPrEx>
        <w:tc>
          <w:tcPr>
            <w:tcW w:w="1039" w:type="dxa"/>
          </w:tcPr>
          <w:p w:rsidR="003C0761" w:rsidRPr="007E3716" w:rsidDel="005A041E" w:rsidRDefault="003C0761" w:rsidP="003C076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David" w:eastAsia="Times New Roman" w:hAnsi="David" w:cs="David"/>
                <w:b/>
                <w:bCs/>
                <w:sz w:val="18"/>
                <w:szCs w:val="18"/>
              </w:rPr>
            </w:pPr>
            <w:r>
              <w:rPr>
                <w:rFonts w:ascii="David" w:eastAsia="Times New Roman" w:hAnsi="David" w:cs="David" w:hint="cs"/>
                <w:b/>
                <w:bCs/>
                <w:sz w:val="18"/>
                <w:szCs w:val="18"/>
                <w:rtl/>
              </w:rPr>
              <w:t>העלאת דמי השכירות</w:t>
            </w:r>
          </w:p>
        </w:tc>
        <w:tc>
          <w:tcPr>
            <w:tcW w:w="576" w:type="dxa"/>
          </w:tcPr>
          <w:p w:rsidR="003C0761" w:rsidRPr="00842567" w:rsidRDefault="00EE2B0A" w:rsidP="003C0761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outlineLvl w:val="7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>11</w:t>
            </w:r>
            <w:r w:rsidR="003C0761"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675" w:type="dxa"/>
            <w:gridSpan w:val="2"/>
          </w:tcPr>
          <w:p w:rsidR="003C0761" w:rsidRDefault="003C0761" w:rsidP="003C0761">
            <w:pPr>
              <w:spacing w:after="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(א)</w:t>
            </w:r>
          </w:p>
        </w:tc>
        <w:tc>
          <w:tcPr>
            <w:tcW w:w="6501" w:type="dxa"/>
            <w:gridSpan w:val="3"/>
          </w:tcPr>
          <w:p w:rsidR="003C0761" w:rsidRPr="005B1E33" w:rsidRDefault="003C0761" w:rsidP="00CC3F88">
            <w:pPr>
              <w:spacing w:after="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57023A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דמי השכירות המופחתים לא יועלו במשך תקופת השכירות של אותו שוכר, אלא בהתאם לשיעור עליית </w:t>
            </w:r>
            <w:r w:rsidR="00A0732B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המדד</w:t>
            </w:r>
            <w:r w:rsidRPr="0057023A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בתוספת 1% , ובלבד שדמי </w:t>
            </w:r>
            <w:r w:rsidRPr="0057023A">
              <w:rPr>
                <w:rFonts w:ascii="Times New Roman" w:hAnsi="Times New Roman" w:cs="David" w:hint="cs"/>
                <w:sz w:val="24"/>
                <w:szCs w:val="24"/>
                <w:rtl/>
              </w:rPr>
              <w:lastRenderedPageBreak/>
              <w:t>השכירות לא יועלו לפי פסקה זו יותר מפעם אחת בשנה;</w:t>
            </w:r>
          </w:p>
        </w:tc>
      </w:tr>
      <w:tr w:rsidR="003C0761" w:rsidRPr="00842567" w:rsidTr="00842567">
        <w:tblPrEx>
          <w:tblCellMar>
            <w:left w:w="108" w:type="dxa"/>
            <w:right w:w="108" w:type="dxa"/>
          </w:tblCellMar>
        </w:tblPrEx>
        <w:tc>
          <w:tcPr>
            <w:tcW w:w="1039" w:type="dxa"/>
          </w:tcPr>
          <w:p w:rsidR="003C0761" w:rsidRDefault="003C0761" w:rsidP="003C0761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David" w:eastAsia="Times New Roman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6" w:type="dxa"/>
          </w:tcPr>
          <w:p w:rsidR="003C0761" w:rsidRDefault="003C0761" w:rsidP="003C0761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outlineLvl w:val="7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675" w:type="dxa"/>
            <w:gridSpan w:val="2"/>
          </w:tcPr>
          <w:p w:rsidR="003C0761" w:rsidRDefault="003C0761" w:rsidP="003C0761">
            <w:pPr>
              <w:spacing w:after="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(ב)</w:t>
            </w:r>
          </w:p>
        </w:tc>
        <w:tc>
          <w:tcPr>
            <w:tcW w:w="6501" w:type="dxa"/>
            <w:gridSpan w:val="3"/>
          </w:tcPr>
          <w:p w:rsidR="003C0761" w:rsidRPr="0057023A" w:rsidRDefault="003C0761" w:rsidP="00B83A6F">
            <w:pPr>
              <w:spacing w:after="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57023A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הסתיימה תקופת שכירות של שוכר, 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יקבעו דמי השכירות</w:t>
            </w:r>
            <w:r w:rsidRPr="0057023A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כאמור בתקנה </w:t>
            </w:r>
            <w:r w:rsidR="00EE2B0A">
              <w:rPr>
                <w:rFonts w:ascii="Times New Roman" w:hAnsi="Times New Roman" w:cs="David" w:hint="cs"/>
                <w:sz w:val="24"/>
                <w:szCs w:val="24"/>
                <w:rtl/>
              </w:rPr>
              <w:t>9</w:t>
            </w:r>
            <w:r w:rsidRPr="0057023A">
              <w:rPr>
                <w:rFonts w:ascii="Times New Roman" w:hAnsi="Times New Roman" w:cs="David" w:hint="cs"/>
                <w:sz w:val="24"/>
                <w:szCs w:val="24"/>
                <w:rtl/>
              </w:rPr>
              <w:t>.</w:t>
            </w:r>
          </w:p>
        </w:tc>
      </w:tr>
      <w:tr w:rsidR="0057023A" w:rsidRPr="00842567" w:rsidTr="008C4B07">
        <w:tblPrEx>
          <w:tblCellMar>
            <w:left w:w="108" w:type="dxa"/>
            <w:right w:w="108" w:type="dxa"/>
          </w:tblCellMar>
        </w:tblPrEx>
        <w:tc>
          <w:tcPr>
            <w:tcW w:w="1039" w:type="dxa"/>
          </w:tcPr>
          <w:p w:rsidR="0057023A" w:rsidRPr="007E3716" w:rsidDel="005A041E" w:rsidRDefault="003C0761" w:rsidP="008425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David" w:eastAsia="Times New Roman" w:hAnsi="David" w:cs="David"/>
                <w:b/>
                <w:bCs/>
                <w:sz w:val="18"/>
                <w:szCs w:val="18"/>
              </w:rPr>
            </w:pPr>
            <w:r>
              <w:rPr>
                <w:rFonts w:ascii="David" w:eastAsia="Times New Roman" w:hAnsi="David" w:cs="David" w:hint="cs"/>
                <w:b/>
                <w:bCs/>
                <w:sz w:val="18"/>
                <w:szCs w:val="18"/>
                <w:rtl/>
              </w:rPr>
              <w:t>מועד תשלום דמי השכירות</w:t>
            </w:r>
          </w:p>
        </w:tc>
        <w:tc>
          <w:tcPr>
            <w:tcW w:w="576" w:type="dxa"/>
          </w:tcPr>
          <w:p w:rsidR="0057023A" w:rsidRDefault="00EE2B0A" w:rsidP="00842567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outlineLvl w:val="7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>12</w:t>
            </w:r>
            <w:r w:rsidR="0057023A"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7176" w:type="dxa"/>
            <w:gridSpan w:val="5"/>
          </w:tcPr>
          <w:p w:rsidR="0057023A" w:rsidRPr="0057023A" w:rsidRDefault="0057023A" w:rsidP="0057023A">
            <w:pPr>
              <w:spacing w:after="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57023A">
              <w:rPr>
                <w:rFonts w:ascii="Times New Roman" w:hAnsi="Times New Roman" w:cs="David" w:hint="cs"/>
                <w:sz w:val="24"/>
                <w:szCs w:val="24"/>
                <w:rtl/>
              </w:rPr>
              <w:t>דמי השכירות, כ</w:t>
            </w:r>
            <w:r w:rsidR="00C74321">
              <w:rPr>
                <w:rFonts w:ascii="Times New Roman" w:hAnsi="Times New Roman" w:cs="David" w:hint="cs"/>
                <w:sz w:val="24"/>
                <w:szCs w:val="24"/>
                <w:rtl/>
              </w:rPr>
              <w:t>ו</w:t>
            </w:r>
            <w:r w:rsidRPr="0057023A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לם או חלקם, לא יהוונו וישולמו בתשלומים עיתיים לתקופות </w:t>
            </w:r>
            <w:r w:rsidR="003C0761">
              <w:rPr>
                <w:rFonts w:ascii="Times New Roman" w:hAnsi="Times New Roman" w:cs="David" w:hint="cs"/>
                <w:sz w:val="24"/>
                <w:szCs w:val="24"/>
                <w:rtl/>
              </w:rPr>
              <w:t>קצובות שכל אחת מהן לא תעלה על שלו</w:t>
            </w:r>
            <w:r w:rsidRPr="0057023A">
              <w:rPr>
                <w:rFonts w:ascii="Times New Roman" w:hAnsi="Times New Roman" w:cs="David" w:hint="cs"/>
                <w:sz w:val="24"/>
                <w:szCs w:val="24"/>
                <w:rtl/>
              </w:rPr>
              <w:t>שה חדשים.</w:t>
            </w:r>
            <w:r w:rsidR="007C11C2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</w:t>
            </w:r>
          </w:p>
        </w:tc>
      </w:tr>
      <w:tr w:rsidR="0057023A" w:rsidRPr="00842567" w:rsidTr="008C4B07">
        <w:tblPrEx>
          <w:tblCellMar>
            <w:left w:w="108" w:type="dxa"/>
            <w:right w:w="108" w:type="dxa"/>
          </w:tblCellMar>
        </w:tblPrEx>
        <w:tc>
          <w:tcPr>
            <w:tcW w:w="1039" w:type="dxa"/>
          </w:tcPr>
          <w:p w:rsidR="0057023A" w:rsidRPr="007E3716" w:rsidDel="005A041E" w:rsidRDefault="003C0761" w:rsidP="005E07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David" w:eastAsia="Times New Roman" w:hAnsi="David" w:cs="David"/>
                <w:b/>
                <w:bCs/>
                <w:sz w:val="18"/>
                <w:szCs w:val="18"/>
              </w:rPr>
            </w:pPr>
            <w:r>
              <w:rPr>
                <w:rFonts w:ascii="David" w:eastAsia="Times New Roman" w:hAnsi="David" w:cs="David" w:hint="cs"/>
                <w:b/>
                <w:bCs/>
                <w:sz w:val="18"/>
                <w:szCs w:val="18"/>
                <w:rtl/>
              </w:rPr>
              <w:t xml:space="preserve">שימוש ביחידת דיור </w:t>
            </w:r>
            <w:r w:rsidR="005E074D">
              <w:rPr>
                <w:rFonts w:ascii="David" w:eastAsia="Times New Roman" w:hAnsi="David" w:cs="David" w:hint="cs"/>
                <w:b/>
                <w:bCs/>
                <w:sz w:val="18"/>
                <w:szCs w:val="18"/>
                <w:rtl/>
              </w:rPr>
              <w:t>בהישג יד להשכרה</w:t>
            </w:r>
          </w:p>
        </w:tc>
        <w:tc>
          <w:tcPr>
            <w:tcW w:w="576" w:type="dxa"/>
          </w:tcPr>
          <w:p w:rsidR="0057023A" w:rsidRDefault="00EE2B0A" w:rsidP="00842567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outlineLvl w:val="7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>13</w:t>
            </w:r>
            <w:r w:rsidR="0057023A"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7176" w:type="dxa"/>
            <w:gridSpan w:val="5"/>
          </w:tcPr>
          <w:p w:rsidR="0057023A" w:rsidRPr="0057023A" w:rsidRDefault="0057023A" w:rsidP="004F109E">
            <w:pPr>
              <w:spacing w:after="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 w:rsidRPr="0057023A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לא יעשה שימוש ביחידת הדיור אלא למגוריו של </w:t>
            </w:r>
            <w:r w:rsidR="004F109E">
              <w:rPr>
                <w:rFonts w:ascii="Times New Roman" w:hAnsi="Times New Roman" w:cs="David" w:hint="cs"/>
                <w:sz w:val="24"/>
                <w:szCs w:val="24"/>
                <w:rtl/>
              </w:rPr>
              <w:t>הזכאי</w:t>
            </w:r>
            <w:r w:rsidR="004F109E" w:rsidRPr="0057023A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</w:t>
            </w:r>
            <w:r w:rsidRPr="0057023A">
              <w:rPr>
                <w:rFonts w:ascii="Times New Roman" w:hAnsi="Times New Roman" w:cs="David" w:hint="cs"/>
                <w:sz w:val="24"/>
                <w:szCs w:val="24"/>
                <w:rtl/>
              </w:rPr>
              <w:t>ובני משפחתו.</w:t>
            </w:r>
          </w:p>
        </w:tc>
      </w:tr>
      <w:tr w:rsidR="00373199" w:rsidRPr="00842567" w:rsidTr="005E074D">
        <w:tblPrEx>
          <w:tblCellMar>
            <w:left w:w="108" w:type="dxa"/>
            <w:right w:w="108" w:type="dxa"/>
          </w:tblCellMar>
        </w:tblPrEx>
        <w:tc>
          <w:tcPr>
            <w:tcW w:w="1039" w:type="dxa"/>
            <w:vMerge w:val="restart"/>
          </w:tcPr>
          <w:p w:rsidR="00373199" w:rsidRPr="005E074D" w:rsidDel="005A041E" w:rsidRDefault="00373199" w:rsidP="005E074D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Theme="minorHAnsi" w:eastAsia="Times New Roman" w:hAnsiTheme="minorHAnsi" w:cs="David"/>
                <w:b/>
                <w:bCs/>
                <w:sz w:val="18"/>
                <w:szCs w:val="18"/>
                <w:rtl/>
              </w:rPr>
            </w:pPr>
            <w:r>
              <w:rPr>
                <w:rFonts w:asciiTheme="minorHAnsi" w:eastAsia="Times New Roman" w:hAnsiTheme="minorHAnsi" w:cs="David" w:hint="cs"/>
                <w:b/>
                <w:bCs/>
                <w:sz w:val="18"/>
                <w:szCs w:val="18"/>
                <w:rtl/>
              </w:rPr>
              <w:t>רישום הערה בפנקסי המקרקעין וברשות מקרקעי ישראל</w:t>
            </w:r>
          </w:p>
        </w:tc>
        <w:tc>
          <w:tcPr>
            <w:tcW w:w="576" w:type="dxa"/>
          </w:tcPr>
          <w:p w:rsidR="00373199" w:rsidRDefault="006724E9" w:rsidP="005E074D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outlineLvl w:val="7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>14</w:t>
            </w:r>
            <w:r w:rsidR="00373199"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661" w:type="dxa"/>
          </w:tcPr>
          <w:p w:rsidR="00373199" w:rsidRPr="0057023A" w:rsidRDefault="00373199" w:rsidP="0057023A">
            <w:pPr>
              <w:spacing w:after="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(א)</w:t>
            </w:r>
          </w:p>
        </w:tc>
        <w:tc>
          <w:tcPr>
            <w:tcW w:w="6515" w:type="dxa"/>
            <w:gridSpan w:val="4"/>
          </w:tcPr>
          <w:p w:rsidR="00373199" w:rsidRPr="0057023A" w:rsidRDefault="00373199" w:rsidP="009B3CD9">
            <w:pPr>
              <w:spacing w:after="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proofErr w:type="spellStart"/>
            <w:r w:rsidRPr="0057023A">
              <w:rPr>
                <w:rFonts w:ascii="Times New Roman" w:hAnsi="Times New Roman" w:cs="David" w:hint="cs"/>
                <w:sz w:val="24"/>
                <w:szCs w:val="24"/>
                <w:rtl/>
              </w:rPr>
              <w:t>היתה</w:t>
            </w:r>
            <w:proofErr w:type="spellEnd"/>
            <w:r w:rsidRPr="0057023A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זכות הבעלות או החכירה לדורות בחלקה, שעל כולה או על חלק ממנה חלות הוראות תקנות אלה, רשומה בפנקסי המקרקעין, יחולו הוראות סעיף 6 לתוספת השישית לחוק התכנון והבניה לעניין רישום הערה בפנקסי המקרקעין ורישום העברת זכויות בשינויים המחויבים.</w:t>
            </w:r>
            <w:r w:rsidR="007C11C2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</w:t>
            </w:r>
          </w:p>
        </w:tc>
      </w:tr>
      <w:tr w:rsidR="00373199" w:rsidRPr="00842567" w:rsidTr="005E074D">
        <w:tblPrEx>
          <w:tblCellMar>
            <w:left w:w="108" w:type="dxa"/>
            <w:right w:w="108" w:type="dxa"/>
          </w:tblCellMar>
        </w:tblPrEx>
        <w:tc>
          <w:tcPr>
            <w:tcW w:w="1039" w:type="dxa"/>
            <w:vMerge/>
          </w:tcPr>
          <w:p w:rsidR="00373199" w:rsidRDefault="00373199" w:rsidP="008425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David" w:eastAsia="Times New Roman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6" w:type="dxa"/>
          </w:tcPr>
          <w:p w:rsidR="00373199" w:rsidRDefault="00373199" w:rsidP="00842567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outlineLvl w:val="7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661" w:type="dxa"/>
          </w:tcPr>
          <w:p w:rsidR="00373199" w:rsidRDefault="00373199" w:rsidP="0057023A">
            <w:pPr>
              <w:spacing w:after="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(ב)</w:t>
            </w:r>
          </w:p>
        </w:tc>
        <w:tc>
          <w:tcPr>
            <w:tcW w:w="6515" w:type="dxa"/>
            <w:gridSpan w:val="4"/>
          </w:tcPr>
          <w:p w:rsidR="00373199" w:rsidRPr="0057023A" w:rsidRDefault="009B3CD9" w:rsidP="009B3CD9">
            <w:pPr>
              <w:spacing w:after="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בקרקע שהיא מקרקעי ישראל ו</w:t>
            </w:r>
            <w:r w:rsidR="00373199" w:rsidRPr="0057023A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זכויות החכירה לדורות 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לא </w:t>
            </w:r>
            <w:r w:rsidR="00373199" w:rsidRPr="0057023A">
              <w:rPr>
                <w:rFonts w:ascii="Times New Roman" w:hAnsi="Times New Roman" w:cs="David" w:hint="cs"/>
                <w:sz w:val="24"/>
                <w:szCs w:val="24"/>
                <w:rtl/>
              </w:rPr>
              <w:t>רשומות בפנקסי המקרקעין, יחולו הוראות סעיף 7 לתוספת השישית לחוק התכנון והבניה לעניין רישום והעברת זכויות, בשינויים המחויבים.</w:t>
            </w:r>
            <w:r w:rsidR="007C11C2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</w:t>
            </w:r>
          </w:p>
        </w:tc>
      </w:tr>
      <w:tr w:rsidR="005E074D" w:rsidRPr="00842567" w:rsidTr="005E074D">
        <w:tblPrEx>
          <w:tblCellMar>
            <w:left w:w="108" w:type="dxa"/>
            <w:right w:w="108" w:type="dxa"/>
          </w:tblCellMar>
        </w:tblPrEx>
        <w:tc>
          <w:tcPr>
            <w:tcW w:w="1039" w:type="dxa"/>
          </w:tcPr>
          <w:p w:rsidR="005E074D" w:rsidRDefault="005E074D" w:rsidP="008425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David" w:eastAsia="Times New Roman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6" w:type="dxa"/>
          </w:tcPr>
          <w:p w:rsidR="005E074D" w:rsidRDefault="005E074D" w:rsidP="00842567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outlineLvl w:val="7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661" w:type="dxa"/>
          </w:tcPr>
          <w:p w:rsidR="005E074D" w:rsidRDefault="005E074D" w:rsidP="0057023A">
            <w:pPr>
              <w:spacing w:after="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(ג)</w:t>
            </w:r>
          </w:p>
        </w:tc>
        <w:tc>
          <w:tcPr>
            <w:tcW w:w="6515" w:type="dxa"/>
            <w:gridSpan w:val="4"/>
          </w:tcPr>
          <w:p w:rsidR="005E074D" w:rsidRPr="0057023A" w:rsidRDefault="005E074D" w:rsidP="009B3CD9">
            <w:pPr>
              <w:spacing w:after="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ביקש </w:t>
            </w:r>
            <w:r w:rsidRPr="0057023A">
              <w:rPr>
                <w:rFonts w:ascii="Times New Roman" w:hAnsi="Times New Roman" w:cs="David" w:hint="cs"/>
                <w:sz w:val="24"/>
                <w:szCs w:val="24"/>
                <w:rtl/>
              </w:rPr>
              <w:t>בעל זכות בחלקה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למחוק הערה שנרשמה על חלקתו לפי תקנות אלה, </w:t>
            </w:r>
            <w:r w:rsidRPr="0057023A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ימחק רשם המקרקעין את </w:t>
            </w:r>
            <w:r w:rsidR="0060440C">
              <w:rPr>
                <w:rFonts w:ascii="Times New Roman" w:hAnsi="Times New Roman" w:cs="David" w:hint="cs"/>
                <w:sz w:val="24"/>
                <w:szCs w:val="24"/>
                <w:rtl/>
              </w:rPr>
              <w:t>ההערה</w:t>
            </w:r>
            <w:r w:rsidRPr="0057023A">
              <w:rPr>
                <w:rFonts w:ascii="Times New Roman" w:hAnsi="Times New Roman" w:cs="David" w:hint="cs"/>
                <w:sz w:val="24"/>
                <w:szCs w:val="24"/>
                <w:rtl/>
              </w:rPr>
              <w:t>, ובלבד שבעל הזכות המציא לרשם המקרקעין אישור מאת המנהל ש</w:t>
            </w:r>
            <w:r w:rsidR="00826F82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מתיר את מחיקת ההערה בשל כך </w:t>
            </w:r>
            <w:r w:rsidRPr="0057023A">
              <w:rPr>
                <w:rFonts w:ascii="Times New Roman" w:hAnsi="Times New Roman" w:cs="David" w:hint="cs"/>
                <w:sz w:val="24"/>
                <w:szCs w:val="24"/>
                <w:rtl/>
              </w:rPr>
              <w:t>תמה תקופת ההעמדה לשכיר</w:t>
            </w:r>
            <w:r w:rsidR="0060440C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ות לגבי הבניין שהוקם בה, או </w:t>
            </w:r>
            <w:r w:rsidRPr="0057023A">
              <w:rPr>
                <w:rFonts w:ascii="Times New Roman" w:hAnsi="Times New Roman" w:cs="David" w:hint="cs"/>
                <w:sz w:val="24"/>
                <w:szCs w:val="24"/>
                <w:rtl/>
              </w:rPr>
              <w:t>שרישום ההערה יחול רק על יח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י</w:t>
            </w:r>
            <w:r w:rsidRPr="0057023A">
              <w:rPr>
                <w:rFonts w:ascii="Times New Roman" w:hAnsi="Times New Roman" w:cs="David" w:hint="cs"/>
                <w:sz w:val="24"/>
                <w:szCs w:val="24"/>
                <w:rtl/>
              </w:rPr>
              <w:t>דות הדיור שעליהן חלות תקנות אלה</w:t>
            </w:r>
            <w:r w:rsidR="009B3CD9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. </w:t>
            </w:r>
          </w:p>
        </w:tc>
      </w:tr>
      <w:tr w:rsidR="00F21E02" w:rsidRPr="00842567" w:rsidTr="005E074D">
        <w:tblPrEx>
          <w:tblCellMar>
            <w:left w:w="108" w:type="dxa"/>
            <w:right w:w="108" w:type="dxa"/>
          </w:tblCellMar>
        </w:tblPrEx>
        <w:tc>
          <w:tcPr>
            <w:tcW w:w="1039" w:type="dxa"/>
          </w:tcPr>
          <w:p w:rsidR="00F21E02" w:rsidRPr="007E3716" w:rsidRDefault="00F21E02" w:rsidP="00F21E0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David" w:eastAsia="Times New Roman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18"/>
                <w:szCs w:val="18"/>
                <w:rtl/>
              </w:rPr>
              <w:t>סמכויות המנהל</w:t>
            </w:r>
          </w:p>
        </w:tc>
        <w:tc>
          <w:tcPr>
            <w:tcW w:w="576" w:type="dxa"/>
          </w:tcPr>
          <w:p w:rsidR="00F21E02" w:rsidRDefault="006724E9" w:rsidP="00F21E02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outlineLvl w:val="7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>15</w:t>
            </w:r>
            <w:r w:rsidR="00F21E02"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661" w:type="dxa"/>
          </w:tcPr>
          <w:p w:rsidR="00F21E02" w:rsidRDefault="00FF64BE" w:rsidP="0057023A">
            <w:pPr>
              <w:spacing w:after="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(א) </w:t>
            </w:r>
          </w:p>
        </w:tc>
        <w:tc>
          <w:tcPr>
            <w:tcW w:w="6515" w:type="dxa"/>
            <w:gridSpan w:val="4"/>
          </w:tcPr>
          <w:p w:rsidR="00F21E02" w:rsidRDefault="00F21E02" w:rsidP="00FF64BE">
            <w:pPr>
              <w:spacing w:after="0" w:line="360" w:lineRule="auto"/>
              <w:ind w:left="8"/>
              <w:jc w:val="both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המנהל ייתן את האישורים לפי תקנות אלה, וימלא כל תפקיד אחר שהוטל עליו בתקנות אלה, לרבות ניהול הרישום ופניות הציבור בהתאם להוראות תקנות אלה. </w:t>
            </w:r>
          </w:p>
        </w:tc>
      </w:tr>
      <w:tr w:rsidR="00FF64BE" w:rsidRPr="00842567" w:rsidTr="005E074D">
        <w:tblPrEx>
          <w:tblCellMar>
            <w:left w:w="108" w:type="dxa"/>
            <w:right w:w="108" w:type="dxa"/>
          </w:tblCellMar>
        </w:tblPrEx>
        <w:tc>
          <w:tcPr>
            <w:tcW w:w="1039" w:type="dxa"/>
          </w:tcPr>
          <w:p w:rsidR="00FF64BE" w:rsidRDefault="00FF64BE" w:rsidP="00F21E0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David" w:eastAsia="Times New Roman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6" w:type="dxa"/>
          </w:tcPr>
          <w:p w:rsidR="00FF64BE" w:rsidRDefault="00FF64BE" w:rsidP="00F21E02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outlineLvl w:val="7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661" w:type="dxa"/>
          </w:tcPr>
          <w:p w:rsidR="00FF64BE" w:rsidRDefault="00FF64BE" w:rsidP="0057023A">
            <w:pPr>
              <w:spacing w:after="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(ב)</w:t>
            </w:r>
          </w:p>
        </w:tc>
        <w:tc>
          <w:tcPr>
            <w:tcW w:w="6515" w:type="dxa"/>
            <w:gridSpan w:val="4"/>
          </w:tcPr>
          <w:p w:rsidR="00FF64BE" w:rsidRDefault="00FF64BE" w:rsidP="00FF64BE">
            <w:pPr>
              <w:spacing w:after="0" w:line="360" w:lineRule="auto"/>
              <w:jc w:val="both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המנהל ינהל רישום שיכללו בו לפחות כל אלה:</w:t>
            </w:r>
          </w:p>
        </w:tc>
      </w:tr>
      <w:tr w:rsidR="0036224F" w:rsidRPr="00842567" w:rsidTr="0036224F">
        <w:tblPrEx>
          <w:tblCellMar>
            <w:left w:w="108" w:type="dxa"/>
            <w:right w:w="108" w:type="dxa"/>
          </w:tblCellMar>
        </w:tblPrEx>
        <w:tc>
          <w:tcPr>
            <w:tcW w:w="1039" w:type="dxa"/>
          </w:tcPr>
          <w:p w:rsidR="0036224F" w:rsidRDefault="0036224F" w:rsidP="00F21E0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David" w:eastAsia="Times New Roman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6" w:type="dxa"/>
          </w:tcPr>
          <w:p w:rsidR="0036224F" w:rsidRDefault="0036224F" w:rsidP="00F21E02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outlineLvl w:val="7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661" w:type="dxa"/>
          </w:tcPr>
          <w:p w:rsidR="0036224F" w:rsidRDefault="0036224F" w:rsidP="0057023A">
            <w:pPr>
              <w:spacing w:after="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</w:p>
        </w:tc>
        <w:tc>
          <w:tcPr>
            <w:tcW w:w="567" w:type="dxa"/>
            <w:gridSpan w:val="2"/>
          </w:tcPr>
          <w:p w:rsidR="0036224F" w:rsidRDefault="0036224F" w:rsidP="00FF64BE">
            <w:pPr>
              <w:spacing w:after="0" w:line="360" w:lineRule="auto"/>
              <w:jc w:val="both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(1)</w:t>
            </w:r>
          </w:p>
        </w:tc>
        <w:tc>
          <w:tcPr>
            <w:tcW w:w="5948" w:type="dxa"/>
            <w:gridSpan w:val="2"/>
          </w:tcPr>
          <w:p w:rsidR="0036224F" w:rsidRDefault="0036224F" w:rsidP="0036224F">
            <w:pPr>
              <w:spacing w:after="0" w:line="360" w:lineRule="auto"/>
              <w:ind w:left="8" w:hanging="107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רישום של פרטי יחידות הדיור שהן לדיור בהישג יד להשכרה;</w:t>
            </w:r>
          </w:p>
        </w:tc>
      </w:tr>
      <w:tr w:rsidR="0036224F" w:rsidRPr="00842567" w:rsidTr="0036224F">
        <w:tblPrEx>
          <w:tblCellMar>
            <w:left w:w="108" w:type="dxa"/>
            <w:right w:w="108" w:type="dxa"/>
          </w:tblCellMar>
        </w:tblPrEx>
        <w:tc>
          <w:tcPr>
            <w:tcW w:w="1039" w:type="dxa"/>
          </w:tcPr>
          <w:p w:rsidR="0036224F" w:rsidRDefault="0036224F" w:rsidP="00F21E0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David" w:eastAsia="Times New Roman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6" w:type="dxa"/>
          </w:tcPr>
          <w:p w:rsidR="0036224F" w:rsidRDefault="0036224F" w:rsidP="00F21E02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outlineLvl w:val="7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661" w:type="dxa"/>
          </w:tcPr>
          <w:p w:rsidR="0036224F" w:rsidRDefault="0036224F" w:rsidP="0057023A">
            <w:pPr>
              <w:spacing w:after="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</w:p>
        </w:tc>
        <w:tc>
          <w:tcPr>
            <w:tcW w:w="567" w:type="dxa"/>
            <w:gridSpan w:val="2"/>
          </w:tcPr>
          <w:p w:rsidR="0036224F" w:rsidRDefault="0036224F" w:rsidP="00FF64BE">
            <w:pPr>
              <w:spacing w:after="0" w:line="360" w:lineRule="auto"/>
              <w:jc w:val="both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(2)</w:t>
            </w:r>
          </w:p>
        </w:tc>
        <w:tc>
          <w:tcPr>
            <w:tcW w:w="5948" w:type="dxa"/>
            <w:gridSpan w:val="2"/>
          </w:tcPr>
          <w:p w:rsidR="0036224F" w:rsidRDefault="0036224F" w:rsidP="0036224F">
            <w:pPr>
              <w:spacing w:after="0" w:line="360" w:lineRule="auto"/>
              <w:ind w:left="8" w:hanging="107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רישום של בעלים של בניינים שבהם יחידות דיור בהישג יד להשכרה;</w:t>
            </w:r>
          </w:p>
        </w:tc>
      </w:tr>
      <w:tr w:rsidR="0036224F" w:rsidRPr="00842567" w:rsidTr="0036224F">
        <w:tblPrEx>
          <w:tblCellMar>
            <w:left w:w="108" w:type="dxa"/>
            <w:right w:w="108" w:type="dxa"/>
          </w:tblCellMar>
        </w:tblPrEx>
        <w:tc>
          <w:tcPr>
            <w:tcW w:w="1039" w:type="dxa"/>
          </w:tcPr>
          <w:p w:rsidR="0036224F" w:rsidRDefault="0036224F" w:rsidP="00F21E0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David" w:eastAsia="Times New Roman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6" w:type="dxa"/>
          </w:tcPr>
          <w:p w:rsidR="0036224F" w:rsidRDefault="0036224F" w:rsidP="00F21E02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outlineLvl w:val="7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661" w:type="dxa"/>
          </w:tcPr>
          <w:p w:rsidR="0036224F" w:rsidRDefault="0036224F" w:rsidP="0057023A">
            <w:pPr>
              <w:spacing w:after="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</w:p>
        </w:tc>
        <w:tc>
          <w:tcPr>
            <w:tcW w:w="6515" w:type="dxa"/>
            <w:gridSpan w:val="4"/>
          </w:tcPr>
          <w:p w:rsidR="0036224F" w:rsidRDefault="0036224F" w:rsidP="0036224F">
            <w:pPr>
              <w:spacing w:after="0" w:line="360" w:lineRule="auto"/>
              <w:ind w:left="8" w:hanging="107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הרישום לפי תקנה זו, יהיה פתוח לעיון הציבור, ויפורסם באתר האינטרנט של משרד  הבינוי.</w:t>
            </w:r>
          </w:p>
        </w:tc>
      </w:tr>
      <w:tr w:rsidR="00FF64BE" w:rsidRPr="00842567" w:rsidTr="005E074D">
        <w:tblPrEx>
          <w:tblCellMar>
            <w:left w:w="108" w:type="dxa"/>
            <w:right w:w="108" w:type="dxa"/>
          </w:tblCellMar>
        </w:tblPrEx>
        <w:tc>
          <w:tcPr>
            <w:tcW w:w="1039" w:type="dxa"/>
          </w:tcPr>
          <w:p w:rsidR="00FF64BE" w:rsidRDefault="00FF64BE" w:rsidP="00F21E0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David" w:eastAsia="Times New Roman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6" w:type="dxa"/>
          </w:tcPr>
          <w:p w:rsidR="00FF64BE" w:rsidRDefault="00FF64BE" w:rsidP="00F21E02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outlineLvl w:val="7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661" w:type="dxa"/>
          </w:tcPr>
          <w:p w:rsidR="00FF64BE" w:rsidRDefault="00FF64BE" w:rsidP="0057023A">
            <w:pPr>
              <w:spacing w:after="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(ג)</w:t>
            </w:r>
          </w:p>
        </w:tc>
        <w:tc>
          <w:tcPr>
            <w:tcW w:w="6515" w:type="dxa"/>
            <w:gridSpan w:val="4"/>
          </w:tcPr>
          <w:p w:rsidR="00FF64BE" w:rsidRDefault="0036224F" w:rsidP="0036224F">
            <w:pPr>
              <w:spacing w:after="0" w:line="360" w:lineRule="auto"/>
              <w:ind w:left="8" w:hanging="107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המנהל יברר פניות ציבור לעניין תקנות אלה, לרבות לעניין הפרת הוראותיהן על ידי  בעלים של דיור בהישג יד להשכרה.</w:t>
            </w:r>
          </w:p>
        </w:tc>
      </w:tr>
      <w:tr w:rsidR="0036224F" w:rsidRPr="00842567" w:rsidTr="005E074D">
        <w:tblPrEx>
          <w:tblCellMar>
            <w:left w:w="108" w:type="dxa"/>
            <w:right w:w="108" w:type="dxa"/>
          </w:tblCellMar>
        </w:tblPrEx>
        <w:tc>
          <w:tcPr>
            <w:tcW w:w="1039" w:type="dxa"/>
          </w:tcPr>
          <w:p w:rsidR="0036224F" w:rsidRDefault="0036224F" w:rsidP="00F21E0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David" w:eastAsia="Times New Roman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6" w:type="dxa"/>
          </w:tcPr>
          <w:p w:rsidR="0036224F" w:rsidRDefault="0036224F" w:rsidP="00F21E02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outlineLvl w:val="7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661" w:type="dxa"/>
          </w:tcPr>
          <w:p w:rsidR="0036224F" w:rsidRDefault="0036224F" w:rsidP="0057023A">
            <w:pPr>
              <w:spacing w:after="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(ד)</w:t>
            </w:r>
          </w:p>
        </w:tc>
        <w:tc>
          <w:tcPr>
            <w:tcW w:w="6515" w:type="dxa"/>
            <w:gridSpan w:val="4"/>
          </w:tcPr>
          <w:p w:rsidR="0036224F" w:rsidRDefault="0036224F" w:rsidP="0036224F">
            <w:pPr>
              <w:spacing w:after="0" w:line="360" w:lineRule="auto"/>
              <w:ind w:left="8" w:hanging="107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מצא המנהל שפניית ציבור היא מוצדקת, יודיע על כך לפונה ולבעל זכות בדיור בהישג   יד  להשכרה שהפניה נוגעת לו.</w:t>
            </w:r>
          </w:p>
        </w:tc>
      </w:tr>
      <w:tr w:rsidR="0036224F" w:rsidRPr="00842567" w:rsidTr="005E074D">
        <w:tblPrEx>
          <w:tblCellMar>
            <w:left w:w="108" w:type="dxa"/>
            <w:right w:w="108" w:type="dxa"/>
          </w:tblCellMar>
        </w:tblPrEx>
        <w:tc>
          <w:tcPr>
            <w:tcW w:w="1039" w:type="dxa"/>
          </w:tcPr>
          <w:p w:rsidR="0036224F" w:rsidRDefault="0036224F" w:rsidP="00F21E0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David" w:eastAsia="Times New Roman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6" w:type="dxa"/>
          </w:tcPr>
          <w:p w:rsidR="0036224F" w:rsidRDefault="0036224F" w:rsidP="00F21E02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outlineLvl w:val="7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661" w:type="dxa"/>
          </w:tcPr>
          <w:p w:rsidR="0036224F" w:rsidRDefault="0036224F" w:rsidP="0057023A">
            <w:pPr>
              <w:spacing w:after="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(ה)</w:t>
            </w:r>
          </w:p>
        </w:tc>
        <w:tc>
          <w:tcPr>
            <w:tcW w:w="6515" w:type="dxa"/>
            <w:gridSpan w:val="4"/>
          </w:tcPr>
          <w:p w:rsidR="0036224F" w:rsidRDefault="0036224F" w:rsidP="0036224F">
            <w:pPr>
              <w:spacing w:after="0" w:line="360" w:lineRule="auto"/>
              <w:ind w:left="8" w:hanging="107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קבע המנהל כי פניית הציבור היא מוצדקת, בשל הפרת הוראות תקנות אלה, או  הוראות  לפי התוספת השישית, החלות לפי תקנות אלה, תהא קביעתו ראיה לכאורה  לנקבע בה  בכל הליך משפטי.</w:t>
            </w:r>
          </w:p>
        </w:tc>
      </w:tr>
      <w:tr w:rsidR="00FF64BE" w:rsidRPr="00842567" w:rsidTr="005E074D">
        <w:tblPrEx>
          <w:tblCellMar>
            <w:left w:w="108" w:type="dxa"/>
            <w:right w:w="108" w:type="dxa"/>
          </w:tblCellMar>
        </w:tblPrEx>
        <w:tc>
          <w:tcPr>
            <w:tcW w:w="1039" w:type="dxa"/>
          </w:tcPr>
          <w:p w:rsidR="00FF64BE" w:rsidRDefault="00FF64BE" w:rsidP="00F21E0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David" w:eastAsia="Times New Roman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sz w:val="18"/>
                <w:szCs w:val="18"/>
                <w:rtl/>
              </w:rPr>
              <w:t>חובת דיווח למנהל</w:t>
            </w:r>
          </w:p>
        </w:tc>
        <w:tc>
          <w:tcPr>
            <w:tcW w:w="576" w:type="dxa"/>
          </w:tcPr>
          <w:p w:rsidR="00FF64BE" w:rsidRDefault="006724E9" w:rsidP="00F21E02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outlineLvl w:val="7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>16</w:t>
            </w:r>
            <w:r w:rsidR="00FF64BE"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661" w:type="dxa"/>
          </w:tcPr>
          <w:p w:rsidR="00FF64BE" w:rsidRDefault="00FF64BE" w:rsidP="0057023A">
            <w:pPr>
              <w:spacing w:after="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(א)</w:t>
            </w:r>
          </w:p>
        </w:tc>
        <w:tc>
          <w:tcPr>
            <w:tcW w:w="6515" w:type="dxa"/>
            <w:gridSpan w:val="4"/>
          </w:tcPr>
          <w:p w:rsidR="00FF64BE" w:rsidRDefault="00FF64BE" w:rsidP="00FF64BE">
            <w:pPr>
              <w:spacing w:after="0" w:line="360" w:lineRule="auto"/>
              <w:ind w:left="8"/>
              <w:jc w:val="both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קיבל אדם היתר לבניין שבו יחידות דיור בהישג יד להשכרה, ידווח על כך למנהל, לפי הוראות התוספת השישית לחוק התכנון והבניה.</w:t>
            </w:r>
          </w:p>
        </w:tc>
      </w:tr>
      <w:tr w:rsidR="00FF64BE" w:rsidRPr="00842567" w:rsidTr="005E074D">
        <w:tblPrEx>
          <w:tblCellMar>
            <w:left w:w="108" w:type="dxa"/>
            <w:right w:w="108" w:type="dxa"/>
          </w:tblCellMar>
        </w:tblPrEx>
        <w:tc>
          <w:tcPr>
            <w:tcW w:w="1039" w:type="dxa"/>
          </w:tcPr>
          <w:p w:rsidR="00FF64BE" w:rsidRDefault="00FF64BE" w:rsidP="00F21E0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David" w:eastAsia="Times New Roman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6" w:type="dxa"/>
          </w:tcPr>
          <w:p w:rsidR="00FF64BE" w:rsidRDefault="00FF64BE" w:rsidP="00F21E02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outlineLvl w:val="7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661" w:type="dxa"/>
          </w:tcPr>
          <w:p w:rsidR="00FF64BE" w:rsidRDefault="00FF64BE" w:rsidP="0057023A">
            <w:pPr>
              <w:spacing w:after="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(ב)</w:t>
            </w:r>
          </w:p>
        </w:tc>
        <w:tc>
          <w:tcPr>
            <w:tcW w:w="6515" w:type="dxa"/>
            <w:gridSpan w:val="4"/>
          </w:tcPr>
          <w:p w:rsidR="00FF64BE" w:rsidRDefault="00FF64BE" w:rsidP="00FF64BE">
            <w:pPr>
              <w:spacing w:after="0" w:line="360" w:lineRule="auto"/>
              <w:ind w:left="43"/>
              <w:jc w:val="both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העביר אדם בעלות בבניין שבו יחידות דיור בהישג יד  להשכרה, ידווח על כך למנהל, לפי הוראות התוספת השישית לחוק התכנון והבניה.</w:t>
            </w:r>
          </w:p>
        </w:tc>
      </w:tr>
      <w:tr w:rsidR="00FF64BE" w:rsidRPr="00842567" w:rsidTr="005E074D">
        <w:tblPrEx>
          <w:tblCellMar>
            <w:left w:w="108" w:type="dxa"/>
            <w:right w:w="108" w:type="dxa"/>
          </w:tblCellMar>
        </w:tblPrEx>
        <w:tc>
          <w:tcPr>
            <w:tcW w:w="1039" w:type="dxa"/>
          </w:tcPr>
          <w:p w:rsidR="00FF64BE" w:rsidRDefault="00FF64BE" w:rsidP="00F21E02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David" w:eastAsia="Times New Roman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76" w:type="dxa"/>
          </w:tcPr>
          <w:p w:rsidR="00FF64BE" w:rsidRDefault="00FF64BE" w:rsidP="00F21E02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outlineLvl w:val="7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</w:p>
        </w:tc>
        <w:tc>
          <w:tcPr>
            <w:tcW w:w="661" w:type="dxa"/>
          </w:tcPr>
          <w:p w:rsidR="00FF64BE" w:rsidRDefault="00FF64BE" w:rsidP="0057023A">
            <w:pPr>
              <w:spacing w:after="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(ג)</w:t>
            </w:r>
          </w:p>
        </w:tc>
        <w:tc>
          <w:tcPr>
            <w:tcW w:w="6515" w:type="dxa"/>
            <w:gridSpan w:val="4"/>
          </w:tcPr>
          <w:p w:rsidR="00FF64BE" w:rsidRDefault="00FF64BE" w:rsidP="00FF64BE">
            <w:pPr>
              <w:spacing w:after="0" w:line="360" w:lineRule="auto"/>
              <w:ind w:left="43"/>
              <w:jc w:val="both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אישרה ועדה לדיור לאומי שהוקמה לפי סעיף 6 לחוק, תכנית ובה יועדה קרקע לדיור בהישג יד להשכרה, תדווח למנהל על התכנית, ובכלל זה על מספר יחידות הדיור שנקבעו לפיה שהן דיור בהישג יד להשכרה.</w:t>
            </w:r>
          </w:p>
        </w:tc>
      </w:tr>
      <w:tr w:rsidR="0057023A" w:rsidRPr="00842567" w:rsidTr="008C4B07">
        <w:tblPrEx>
          <w:tblCellMar>
            <w:left w:w="108" w:type="dxa"/>
            <w:right w:w="108" w:type="dxa"/>
          </w:tblCellMar>
        </w:tblPrEx>
        <w:tc>
          <w:tcPr>
            <w:tcW w:w="1039" w:type="dxa"/>
          </w:tcPr>
          <w:p w:rsidR="0057023A" w:rsidRPr="007E3716" w:rsidDel="005A041E" w:rsidRDefault="0057023A" w:rsidP="008425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David" w:eastAsia="Times New Roman" w:hAnsi="David" w:cs="David"/>
                <w:b/>
                <w:bCs/>
                <w:sz w:val="18"/>
                <w:szCs w:val="18"/>
              </w:rPr>
            </w:pPr>
            <w:r w:rsidRPr="007E3716">
              <w:rPr>
                <w:rFonts w:ascii="David" w:eastAsia="Times New Roman" w:hAnsi="David" w:cs="David" w:hint="cs"/>
                <w:b/>
                <w:bCs/>
                <w:sz w:val="18"/>
                <w:szCs w:val="18"/>
                <w:rtl/>
              </w:rPr>
              <w:t>תחילה ותחולה</w:t>
            </w:r>
          </w:p>
        </w:tc>
        <w:tc>
          <w:tcPr>
            <w:tcW w:w="576" w:type="dxa"/>
          </w:tcPr>
          <w:p w:rsidR="0057023A" w:rsidRDefault="006724E9" w:rsidP="00842567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outlineLvl w:val="7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>17</w:t>
            </w:r>
            <w:r w:rsidR="0057023A">
              <w:rPr>
                <w:rFonts w:ascii="David" w:eastAsia="Times New Roman" w:hAnsi="David" w:cs="David" w:hint="cs"/>
                <w:color w:val="000000"/>
                <w:sz w:val="28"/>
                <w:szCs w:val="28"/>
                <w:rtl/>
              </w:rPr>
              <w:t>.</w:t>
            </w:r>
          </w:p>
        </w:tc>
        <w:tc>
          <w:tcPr>
            <w:tcW w:w="7176" w:type="dxa"/>
            <w:gridSpan w:val="5"/>
          </w:tcPr>
          <w:p w:rsidR="0057023A" w:rsidRPr="0057023A" w:rsidRDefault="0057023A" w:rsidP="003838B2">
            <w:pPr>
              <w:spacing w:after="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תחילתן של תקנות אלה ביום </w:t>
            </w:r>
            <w:r w:rsidR="004420A9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פרסומן 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והן יחולו על תכנית ש</w:t>
            </w:r>
            <w:r w:rsidR="00EE2B0A">
              <w:rPr>
                <w:rFonts w:ascii="Times New Roman" w:hAnsi="Times New Roman" w:cs="David" w:hint="cs"/>
                <w:sz w:val="24"/>
                <w:szCs w:val="24"/>
                <w:rtl/>
              </w:rPr>
              <w:t>אושרה לאחר יום</w:t>
            </w:r>
            <w:r w:rsidR="003838B2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פרסומן</w:t>
            </w:r>
            <w:r>
              <w:rPr>
                <w:rFonts w:ascii="Times New Roman" w:hAnsi="Times New Roman" w:cs="David" w:hint="cs"/>
                <w:sz w:val="24"/>
                <w:szCs w:val="24"/>
                <w:rtl/>
              </w:rPr>
              <w:t>.</w:t>
            </w:r>
          </w:p>
        </w:tc>
      </w:tr>
      <w:tr w:rsidR="0057023A" w:rsidRPr="00842567" w:rsidTr="008C4B07">
        <w:tblPrEx>
          <w:tblCellMar>
            <w:left w:w="108" w:type="dxa"/>
            <w:right w:w="108" w:type="dxa"/>
          </w:tblCellMar>
        </w:tblPrEx>
        <w:tc>
          <w:tcPr>
            <w:tcW w:w="8791" w:type="dxa"/>
            <w:gridSpan w:val="7"/>
          </w:tcPr>
          <w:p w:rsidR="0057023A" w:rsidRPr="00842567" w:rsidRDefault="0057023A" w:rsidP="00842567">
            <w:pPr>
              <w:spacing w:after="0" w:line="360" w:lineRule="auto"/>
              <w:rPr>
                <w:rFonts w:ascii="Times New Roman" w:hAnsi="Times New Roman" w:cs="David"/>
                <w:sz w:val="24"/>
                <w:szCs w:val="24"/>
                <w:rtl/>
              </w:rPr>
            </w:pPr>
          </w:p>
        </w:tc>
      </w:tr>
      <w:tr w:rsidR="00842567" w:rsidRPr="00842567" w:rsidTr="008C4B07">
        <w:tblPrEx>
          <w:tblCellMar>
            <w:left w:w="108" w:type="dxa"/>
            <w:right w:w="108" w:type="dxa"/>
          </w:tblCellMar>
        </w:tblPrEx>
        <w:tc>
          <w:tcPr>
            <w:tcW w:w="1039" w:type="dxa"/>
          </w:tcPr>
          <w:p w:rsidR="00842567" w:rsidRPr="00842567" w:rsidRDefault="00842567" w:rsidP="008425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David" w:eastAsia="Times New Roman" w:hAnsi="David" w:cs="David"/>
                <w:b/>
                <w:bCs/>
                <w:sz w:val="28"/>
                <w:szCs w:val="28"/>
              </w:rPr>
            </w:pPr>
          </w:p>
        </w:tc>
        <w:tc>
          <w:tcPr>
            <w:tcW w:w="7752" w:type="dxa"/>
            <w:gridSpan w:val="6"/>
          </w:tcPr>
          <w:p w:rsidR="00842567" w:rsidRPr="00EE2B0A" w:rsidRDefault="00842567" w:rsidP="0057023A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outlineLvl w:val="7"/>
              <w:rPr>
                <w:rFonts w:ascii="Times New Roman" w:hAnsi="Times New Roman" w:cs="David"/>
                <w:sz w:val="24"/>
                <w:szCs w:val="24"/>
              </w:rPr>
            </w:pPr>
            <w:r w:rsidRPr="00EE2B0A">
              <w:rPr>
                <w:rFonts w:ascii="Times New Roman" w:hAnsi="Times New Roman" w:cs="David"/>
                <w:sz w:val="24"/>
                <w:szCs w:val="24"/>
                <w:rtl/>
              </w:rPr>
              <w:t xml:space="preserve">____________ </w:t>
            </w:r>
            <w:proofErr w:type="spellStart"/>
            <w:r w:rsidRPr="00EE2B0A">
              <w:rPr>
                <w:rFonts w:ascii="Times New Roman" w:hAnsi="Times New Roman" w:cs="David"/>
                <w:sz w:val="24"/>
                <w:szCs w:val="24"/>
                <w:rtl/>
              </w:rPr>
              <w:t>התשע"</w:t>
            </w:r>
            <w:r w:rsidRPr="00EE2B0A">
              <w:rPr>
                <w:rFonts w:ascii="Times New Roman" w:hAnsi="Times New Roman" w:cs="David" w:hint="cs"/>
                <w:sz w:val="24"/>
                <w:szCs w:val="24"/>
                <w:rtl/>
              </w:rPr>
              <w:t>ד</w:t>
            </w:r>
            <w:proofErr w:type="spellEnd"/>
            <w:r w:rsidRPr="00EE2B0A">
              <w:rPr>
                <w:rFonts w:ascii="Times New Roman" w:hAnsi="Times New Roman" w:cs="David"/>
                <w:sz w:val="24"/>
                <w:szCs w:val="24"/>
                <w:rtl/>
              </w:rPr>
              <w:t xml:space="preserve"> (____________201</w:t>
            </w:r>
            <w:r w:rsidR="0057023A" w:rsidRPr="00EE2B0A">
              <w:rPr>
                <w:rFonts w:ascii="Times New Roman" w:hAnsi="Times New Roman" w:cs="David" w:hint="cs"/>
                <w:sz w:val="24"/>
                <w:szCs w:val="24"/>
                <w:rtl/>
              </w:rPr>
              <w:t>5</w:t>
            </w:r>
            <w:r w:rsidRPr="00EE2B0A">
              <w:rPr>
                <w:rFonts w:ascii="Times New Roman" w:hAnsi="Times New Roman" w:cs="David"/>
                <w:sz w:val="24"/>
                <w:szCs w:val="24"/>
                <w:rtl/>
              </w:rPr>
              <w:t>)</w:t>
            </w:r>
          </w:p>
        </w:tc>
      </w:tr>
      <w:tr w:rsidR="00842567" w:rsidRPr="00842567" w:rsidTr="008C4B07">
        <w:tblPrEx>
          <w:tblCellMar>
            <w:left w:w="108" w:type="dxa"/>
            <w:right w:w="108" w:type="dxa"/>
          </w:tblCellMar>
        </w:tblPrEx>
        <w:tc>
          <w:tcPr>
            <w:tcW w:w="1039" w:type="dxa"/>
          </w:tcPr>
          <w:p w:rsidR="00842567" w:rsidRPr="00842567" w:rsidRDefault="00842567" w:rsidP="008425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David" w:eastAsia="Times New Roman" w:hAnsi="David" w:cs="David"/>
                <w:b/>
                <w:bCs/>
                <w:sz w:val="28"/>
                <w:szCs w:val="28"/>
              </w:rPr>
            </w:pPr>
          </w:p>
        </w:tc>
        <w:tc>
          <w:tcPr>
            <w:tcW w:w="7752" w:type="dxa"/>
            <w:gridSpan w:val="6"/>
          </w:tcPr>
          <w:p w:rsidR="00842567" w:rsidRPr="00EE2B0A" w:rsidRDefault="00842567" w:rsidP="00842567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outlineLvl w:val="7"/>
              <w:rPr>
                <w:rFonts w:ascii="Times New Roman" w:hAnsi="Times New Roman" w:cs="David"/>
                <w:sz w:val="24"/>
                <w:szCs w:val="24"/>
              </w:rPr>
            </w:pPr>
            <w:r w:rsidRPr="00EE2B0A">
              <w:rPr>
                <w:rFonts w:ascii="Times New Roman" w:hAnsi="Times New Roman" w:cs="David"/>
                <w:sz w:val="24"/>
                <w:szCs w:val="24"/>
                <w:rtl/>
              </w:rPr>
              <w:t>(</w:t>
            </w:r>
            <w:proofErr w:type="spellStart"/>
            <w:r w:rsidRPr="00EE2B0A">
              <w:rPr>
                <w:rFonts w:ascii="Times New Roman" w:hAnsi="Times New Roman" w:cs="David"/>
                <w:sz w:val="24"/>
                <w:szCs w:val="24"/>
                <w:rtl/>
              </w:rPr>
              <w:t>חמ</w:t>
            </w:r>
            <w:proofErr w:type="spellEnd"/>
            <w:r w:rsidRPr="00EE2B0A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   </w:t>
            </w:r>
            <w:r w:rsidRPr="00EE2B0A">
              <w:rPr>
                <w:rFonts w:ascii="Times New Roman" w:hAnsi="Times New Roman" w:cs="David"/>
                <w:sz w:val="24"/>
                <w:szCs w:val="24"/>
                <w:rtl/>
              </w:rPr>
              <w:t>)</w:t>
            </w:r>
          </w:p>
        </w:tc>
      </w:tr>
      <w:tr w:rsidR="00842567" w:rsidRPr="00842567" w:rsidTr="008C4B07">
        <w:tblPrEx>
          <w:tblCellMar>
            <w:left w:w="108" w:type="dxa"/>
            <w:right w:w="108" w:type="dxa"/>
          </w:tblCellMar>
        </w:tblPrEx>
        <w:tc>
          <w:tcPr>
            <w:tcW w:w="1039" w:type="dxa"/>
          </w:tcPr>
          <w:p w:rsidR="00842567" w:rsidRPr="00842567" w:rsidRDefault="00842567" w:rsidP="008425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David" w:eastAsia="Times New Roman" w:hAnsi="David" w:cs="David"/>
                <w:b/>
                <w:bCs/>
                <w:sz w:val="28"/>
                <w:szCs w:val="28"/>
              </w:rPr>
            </w:pPr>
          </w:p>
        </w:tc>
        <w:tc>
          <w:tcPr>
            <w:tcW w:w="7752" w:type="dxa"/>
            <w:gridSpan w:val="6"/>
          </w:tcPr>
          <w:p w:rsidR="00842567" w:rsidRPr="00EE2B0A" w:rsidRDefault="0057023A" w:rsidP="0057023A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outlineLvl w:val="7"/>
              <w:rPr>
                <w:rFonts w:ascii="Times New Roman" w:hAnsi="Times New Roman" w:cs="David"/>
                <w:sz w:val="24"/>
                <w:szCs w:val="24"/>
              </w:rPr>
            </w:pPr>
            <w:r w:rsidRPr="00EE2B0A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_____________                       </w:t>
            </w:r>
            <w:r w:rsidR="00842567" w:rsidRPr="00EE2B0A">
              <w:rPr>
                <w:rFonts w:ascii="Times New Roman" w:hAnsi="Times New Roman" w:cs="David"/>
                <w:sz w:val="24"/>
                <w:szCs w:val="24"/>
                <w:rtl/>
              </w:rPr>
              <w:t>_______________</w:t>
            </w:r>
          </w:p>
        </w:tc>
      </w:tr>
      <w:tr w:rsidR="00842567" w:rsidRPr="00842567" w:rsidTr="008C4B07">
        <w:tblPrEx>
          <w:tblCellMar>
            <w:left w:w="108" w:type="dxa"/>
            <w:right w:w="108" w:type="dxa"/>
          </w:tblCellMar>
        </w:tblPrEx>
        <w:tc>
          <w:tcPr>
            <w:tcW w:w="1039" w:type="dxa"/>
          </w:tcPr>
          <w:p w:rsidR="00842567" w:rsidRPr="00842567" w:rsidRDefault="00842567" w:rsidP="008425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David" w:eastAsia="Times New Roman" w:hAnsi="David" w:cs="David"/>
                <w:b/>
                <w:bCs/>
                <w:sz w:val="28"/>
                <w:szCs w:val="28"/>
              </w:rPr>
            </w:pPr>
          </w:p>
        </w:tc>
        <w:tc>
          <w:tcPr>
            <w:tcW w:w="7752" w:type="dxa"/>
            <w:gridSpan w:val="6"/>
          </w:tcPr>
          <w:p w:rsidR="00842567" w:rsidRPr="00EE2B0A" w:rsidRDefault="0057023A" w:rsidP="0057023A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outlineLvl w:val="7"/>
              <w:rPr>
                <w:rFonts w:ascii="Times New Roman" w:hAnsi="Times New Roman" w:cs="David"/>
                <w:sz w:val="24"/>
                <w:szCs w:val="24"/>
              </w:rPr>
            </w:pPr>
            <w:r w:rsidRPr="00EE2B0A">
              <w:rPr>
                <w:rFonts w:ascii="Times New Roman" w:hAnsi="Times New Roman" w:cs="David" w:hint="cs"/>
                <w:sz w:val="24"/>
                <w:szCs w:val="24"/>
                <w:rtl/>
              </w:rPr>
              <w:t>בנימין נתניהו                                     גלעד ארדן</w:t>
            </w:r>
          </w:p>
        </w:tc>
      </w:tr>
      <w:tr w:rsidR="00842567" w:rsidRPr="00842567" w:rsidTr="008C4B07">
        <w:tblPrEx>
          <w:tblCellMar>
            <w:left w:w="108" w:type="dxa"/>
            <w:right w:w="108" w:type="dxa"/>
          </w:tblCellMar>
        </w:tblPrEx>
        <w:tc>
          <w:tcPr>
            <w:tcW w:w="1039" w:type="dxa"/>
          </w:tcPr>
          <w:p w:rsidR="00842567" w:rsidRPr="00842567" w:rsidRDefault="00842567" w:rsidP="008425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David" w:eastAsia="Times New Roman" w:hAnsi="David" w:cs="David"/>
                <w:b/>
                <w:bCs/>
                <w:sz w:val="28"/>
                <w:szCs w:val="28"/>
              </w:rPr>
            </w:pPr>
          </w:p>
        </w:tc>
        <w:tc>
          <w:tcPr>
            <w:tcW w:w="7752" w:type="dxa"/>
            <w:gridSpan w:val="6"/>
          </w:tcPr>
          <w:p w:rsidR="00842567" w:rsidRPr="00EE2B0A" w:rsidRDefault="0057023A" w:rsidP="00842567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outlineLvl w:val="7"/>
              <w:rPr>
                <w:rFonts w:ascii="Times New Roman" w:hAnsi="Times New Roman" w:cs="David"/>
                <w:sz w:val="24"/>
                <w:szCs w:val="24"/>
              </w:rPr>
            </w:pPr>
            <w:r w:rsidRPr="00EE2B0A">
              <w:rPr>
                <w:rFonts w:ascii="Times New Roman" w:hAnsi="Times New Roman" w:cs="David" w:hint="cs"/>
                <w:sz w:val="24"/>
                <w:szCs w:val="24"/>
                <w:rtl/>
              </w:rPr>
              <w:t xml:space="preserve">ראש הממשלה                                 </w:t>
            </w:r>
            <w:r w:rsidR="00842567" w:rsidRPr="00EE2B0A">
              <w:rPr>
                <w:rFonts w:ascii="Times New Roman" w:hAnsi="Times New Roman" w:cs="David"/>
                <w:sz w:val="24"/>
                <w:szCs w:val="24"/>
                <w:rtl/>
              </w:rPr>
              <w:t xml:space="preserve">  </w:t>
            </w:r>
            <w:r w:rsidR="00842567" w:rsidRPr="00EE2B0A">
              <w:rPr>
                <w:rFonts w:ascii="Times New Roman" w:hAnsi="Times New Roman" w:cs="David" w:hint="eastAsia"/>
                <w:sz w:val="24"/>
                <w:szCs w:val="24"/>
                <w:rtl/>
              </w:rPr>
              <w:t>שר</w:t>
            </w:r>
            <w:r w:rsidR="00842567" w:rsidRPr="00EE2B0A">
              <w:rPr>
                <w:rFonts w:ascii="Times New Roman" w:hAnsi="Times New Roman" w:cs="David"/>
                <w:sz w:val="24"/>
                <w:szCs w:val="24"/>
                <w:rtl/>
              </w:rPr>
              <w:t xml:space="preserve"> הפנים</w:t>
            </w:r>
          </w:p>
        </w:tc>
      </w:tr>
    </w:tbl>
    <w:p w:rsidR="00610480" w:rsidRPr="00610480" w:rsidRDefault="00610480" w:rsidP="0060440C">
      <w:pPr>
        <w:spacing w:after="0" w:line="360" w:lineRule="auto"/>
        <w:rPr>
          <w:rFonts w:ascii="Arial" w:hAnsi="Arial" w:cs="David"/>
          <w:sz w:val="24"/>
          <w:szCs w:val="24"/>
          <w:rtl/>
        </w:rPr>
      </w:pPr>
    </w:p>
    <w:sectPr w:rsidR="00610480" w:rsidRPr="00610480" w:rsidSect="00AD3F6E">
      <w:pgSz w:w="11906" w:h="16838"/>
      <w:pgMar w:top="1440" w:right="1983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3AF" w:rsidRDefault="005413AF" w:rsidP="001C13C7">
      <w:pPr>
        <w:spacing w:after="0" w:line="240" w:lineRule="auto"/>
      </w:pPr>
      <w:r>
        <w:separator/>
      </w:r>
    </w:p>
  </w:endnote>
  <w:endnote w:type="continuationSeparator" w:id="0">
    <w:p w:rsidR="005413AF" w:rsidRDefault="005413AF" w:rsidP="001C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3AF" w:rsidRDefault="005413AF" w:rsidP="001C13C7">
      <w:pPr>
        <w:spacing w:after="0" w:line="240" w:lineRule="auto"/>
      </w:pPr>
      <w:r>
        <w:separator/>
      </w:r>
    </w:p>
  </w:footnote>
  <w:footnote w:type="continuationSeparator" w:id="0">
    <w:p w:rsidR="005413AF" w:rsidRDefault="005413AF" w:rsidP="001C13C7">
      <w:pPr>
        <w:spacing w:after="0" w:line="240" w:lineRule="auto"/>
      </w:pPr>
      <w:r>
        <w:continuationSeparator/>
      </w:r>
    </w:p>
  </w:footnote>
  <w:footnote w:id="1">
    <w:p w:rsidR="00D00FFD" w:rsidRDefault="00D00FFD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ס"ח </w:t>
      </w:r>
      <w:proofErr w:type="spellStart"/>
      <w:r>
        <w:rPr>
          <w:rFonts w:hint="cs"/>
          <w:rtl/>
        </w:rPr>
        <w:t>התשע"ד</w:t>
      </w:r>
      <w:proofErr w:type="spellEnd"/>
      <w:r>
        <w:rPr>
          <w:rFonts w:hint="cs"/>
          <w:rtl/>
        </w:rPr>
        <w:t>, עמ'</w:t>
      </w:r>
    </w:p>
  </w:footnote>
  <w:footnote w:id="2">
    <w:p w:rsidR="00D00FFD" w:rsidRDefault="00D00FFD">
      <w:pPr>
        <w:pStyle w:val="ab"/>
        <w:rPr>
          <w:rtl/>
        </w:rPr>
      </w:pPr>
      <w:r>
        <w:rPr>
          <w:rStyle w:val="ad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ס"ח </w:t>
      </w:r>
      <w:proofErr w:type="spellStart"/>
      <w:r>
        <w:rPr>
          <w:rFonts w:hint="cs"/>
          <w:rtl/>
        </w:rPr>
        <w:t>התשכ"ח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עמ</w:t>
      </w:r>
      <w:proofErr w:type="spellEnd"/>
      <w:r>
        <w:rPr>
          <w:rFonts w:hint="cs"/>
          <w:rtl/>
        </w:rPr>
        <w:t>'....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00892"/>
    <w:multiLevelType w:val="hybridMultilevel"/>
    <w:tmpl w:val="4C48D82C"/>
    <w:lvl w:ilvl="0" w:tplc="6DEEC500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3CB55D3"/>
    <w:multiLevelType w:val="hybridMultilevel"/>
    <w:tmpl w:val="E1B0A172"/>
    <w:lvl w:ilvl="0" w:tplc="73702A5E">
      <w:start w:val="1"/>
      <w:numFmt w:val="hebrew1"/>
      <w:lvlText w:val="%1.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">
    <w:nsid w:val="3A5B72AC"/>
    <w:multiLevelType w:val="hybridMultilevel"/>
    <w:tmpl w:val="82C2E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61A0C"/>
    <w:multiLevelType w:val="hybridMultilevel"/>
    <w:tmpl w:val="2F9CF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D6382"/>
    <w:multiLevelType w:val="hybridMultilevel"/>
    <w:tmpl w:val="88189C8C"/>
    <w:lvl w:ilvl="0" w:tplc="5048636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D30D2A"/>
    <w:multiLevelType w:val="hybridMultilevel"/>
    <w:tmpl w:val="88189C8C"/>
    <w:lvl w:ilvl="0" w:tplc="5048636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yelet">
    <w15:presenceInfo w15:providerId="None" w15:userId="Ayel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A59"/>
    <w:rsid w:val="00006617"/>
    <w:rsid w:val="0003648F"/>
    <w:rsid w:val="00061ADC"/>
    <w:rsid w:val="000757C6"/>
    <w:rsid w:val="0008132E"/>
    <w:rsid w:val="00087E81"/>
    <w:rsid w:val="00094BA9"/>
    <w:rsid w:val="000A6EAA"/>
    <w:rsid w:val="000A7BFC"/>
    <w:rsid w:val="000D7C54"/>
    <w:rsid w:val="00104428"/>
    <w:rsid w:val="00113141"/>
    <w:rsid w:val="001164D9"/>
    <w:rsid w:val="0012794A"/>
    <w:rsid w:val="00144C63"/>
    <w:rsid w:val="00150EBA"/>
    <w:rsid w:val="001937DD"/>
    <w:rsid w:val="001A664E"/>
    <w:rsid w:val="001C13C7"/>
    <w:rsid w:val="002114F7"/>
    <w:rsid w:val="00226B91"/>
    <w:rsid w:val="00242DB5"/>
    <w:rsid w:val="0024317D"/>
    <w:rsid w:val="0025634E"/>
    <w:rsid w:val="00257D19"/>
    <w:rsid w:val="00280538"/>
    <w:rsid w:val="002A6E28"/>
    <w:rsid w:val="002D093E"/>
    <w:rsid w:val="002F15B5"/>
    <w:rsid w:val="003055DF"/>
    <w:rsid w:val="0034571B"/>
    <w:rsid w:val="00346298"/>
    <w:rsid w:val="00351323"/>
    <w:rsid w:val="0035161B"/>
    <w:rsid w:val="0036224F"/>
    <w:rsid w:val="00373199"/>
    <w:rsid w:val="003741C1"/>
    <w:rsid w:val="003838B2"/>
    <w:rsid w:val="00383FF1"/>
    <w:rsid w:val="003A00CE"/>
    <w:rsid w:val="003A205C"/>
    <w:rsid w:val="003B2ABC"/>
    <w:rsid w:val="003B7382"/>
    <w:rsid w:val="003C0761"/>
    <w:rsid w:val="003C6269"/>
    <w:rsid w:val="0040441E"/>
    <w:rsid w:val="0041470C"/>
    <w:rsid w:val="00417C1E"/>
    <w:rsid w:val="004420A9"/>
    <w:rsid w:val="00460561"/>
    <w:rsid w:val="0046722F"/>
    <w:rsid w:val="004846E8"/>
    <w:rsid w:val="00493F9F"/>
    <w:rsid w:val="004C0B60"/>
    <w:rsid w:val="004F109E"/>
    <w:rsid w:val="004F7088"/>
    <w:rsid w:val="00527701"/>
    <w:rsid w:val="00534FC3"/>
    <w:rsid w:val="005413AF"/>
    <w:rsid w:val="005459CF"/>
    <w:rsid w:val="005524AF"/>
    <w:rsid w:val="00563170"/>
    <w:rsid w:val="0057023A"/>
    <w:rsid w:val="00592506"/>
    <w:rsid w:val="005A1765"/>
    <w:rsid w:val="005A4021"/>
    <w:rsid w:val="005B1E33"/>
    <w:rsid w:val="005C038A"/>
    <w:rsid w:val="005E074D"/>
    <w:rsid w:val="005E27DC"/>
    <w:rsid w:val="006013C9"/>
    <w:rsid w:val="0060440C"/>
    <w:rsid w:val="00610480"/>
    <w:rsid w:val="00617971"/>
    <w:rsid w:val="00630213"/>
    <w:rsid w:val="0063668E"/>
    <w:rsid w:val="00670185"/>
    <w:rsid w:val="006724E9"/>
    <w:rsid w:val="00682883"/>
    <w:rsid w:val="00686769"/>
    <w:rsid w:val="00696CEC"/>
    <w:rsid w:val="006C5FDC"/>
    <w:rsid w:val="00701E94"/>
    <w:rsid w:val="00721CF0"/>
    <w:rsid w:val="00746C66"/>
    <w:rsid w:val="00747ADF"/>
    <w:rsid w:val="00773022"/>
    <w:rsid w:val="007844A7"/>
    <w:rsid w:val="007A1AC1"/>
    <w:rsid w:val="007A3597"/>
    <w:rsid w:val="007A632B"/>
    <w:rsid w:val="007B30E3"/>
    <w:rsid w:val="007C11C2"/>
    <w:rsid w:val="007E2035"/>
    <w:rsid w:val="007E3716"/>
    <w:rsid w:val="007E70AA"/>
    <w:rsid w:val="0080279C"/>
    <w:rsid w:val="00803CE1"/>
    <w:rsid w:val="00815367"/>
    <w:rsid w:val="00820C28"/>
    <w:rsid w:val="0082195C"/>
    <w:rsid w:val="00826F82"/>
    <w:rsid w:val="00842567"/>
    <w:rsid w:val="00891584"/>
    <w:rsid w:val="00891C2D"/>
    <w:rsid w:val="008A23A3"/>
    <w:rsid w:val="008A36C2"/>
    <w:rsid w:val="008C4B07"/>
    <w:rsid w:val="008D55E6"/>
    <w:rsid w:val="008F4BBC"/>
    <w:rsid w:val="009171B6"/>
    <w:rsid w:val="009B3CD9"/>
    <w:rsid w:val="00A0732B"/>
    <w:rsid w:val="00A149EE"/>
    <w:rsid w:val="00A2032B"/>
    <w:rsid w:val="00A47B99"/>
    <w:rsid w:val="00AA6058"/>
    <w:rsid w:val="00AA7947"/>
    <w:rsid w:val="00AB13E7"/>
    <w:rsid w:val="00AB2E2E"/>
    <w:rsid w:val="00AB72FF"/>
    <w:rsid w:val="00AD2834"/>
    <w:rsid w:val="00AD2EB4"/>
    <w:rsid w:val="00AD3F6E"/>
    <w:rsid w:val="00AF1A59"/>
    <w:rsid w:val="00B050A5"/>
    <w:rsid w:val="00B10732"/>
    <w:rsid w:val="00B20555"/>
    <w:rsid w:val="00B21885"/>
    <w:rsid w:val="00B34D85"/>
    <w:rsid w:val="00B83A6F"/>
    <w:rsid w:val="00B859A8"/>
    <w:rsid w:val="00BC52B5"/>
    <w:rsid w:val="00BE69A4"/>
    <w:rsid w:val="00BE70E2"/>
    <w:rsid w:val="00C10239"/>
    <w:rsid w:val="00C162CF"/>
    <w:rsid w:val="00C300CD"/>
    <w:rsid w:val="00C61067"/>
    <w:rsid w:val="00C74321"/>
    <w:rsid w:val="00C80BDE"/>
    <w:rsid w:val="00C9000D"/>
    <w:rsid w:val="00C947BE"/>
    <w:rsid w:val="00CC3F88"/>
    <w:rsid w:val="00CF1BDC"/>
    <w:rsid w:val="00CF4C18"/>
    <w:rsid w:val="00D00FFD"/>
    <w:rsid w:val="00D01D75"/>
    <w:rsid w:val="00D07E67"/>
    <w:rsid w:val="00D10F1E"/>
    <w:rsid w:val="00D14703"/>
    <w:rsid w:val="00D2054F"/>
    <w:rsid w:val="00D2170B"/>
    <w:rsid w:val="00D42252"/>
    <w:rsid w:val="00D47AA4"/>
    <w:rsid w:val="00D8101C"/>
    <w:rsid w:val="00D858C0"/>
    <w:rsid w:val="00DC4659"/>
    <w:rsid w:val="00DF48AA"/>
    <w:rsid w:val="00E02675"/>
    <w:rsid w:val="00E21200"/>
    <w:rsid w:val="00E242FB"/>
    <w:rsid w:val="00E427C3"/>
    <w:rsid w:val="00E53C7C"/>
    <w:rsid w:val="00E56498"/>
    <w:rsid w:val="00E56818"/>
    <w:rsid w:val="00E652C0"/>
    <w:rsid w:val="00E72232"/>
    <w:rsid w:val="00EA06FC"/>
    <w:rsid w:val="00EC4930"/>
    <w:rsid w:val="00EC77AA"/>
    <w:rsid w:val="00ED0484"/>
    <w:rsid w:val="00ED57F3"/>
    <w:rsid w:val="00EE2B0A"/>
    <w:rsid w:val="00EF2A59"/>
    <w:rsid w:val="00EF2CE1"/>
    <w:rsid w:val="00F16E3B"/>
    <w:rsid w:val="00F21E02"/>
    <w:rsid w:val="00F34680"/>
    <w:rsid w:val="00F45299"/>
    <w:rsid w:val="00F5098B"/>
    <w:rsid w:val="00F827AE"/>
    <w:rsid w:val="00FA66EA"/>
    <w:rsid w:val="00FB0990"/>
    <w:rsid w:val="00FF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06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C13C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C13C7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1C13C7"/>
  </w:style>
  <w:style w:type="paragraph" w:styleId="a7">
    <w:name w:val="annotation subject"/>
    <w:basedOn w:val="a5"/>
    <w:next w:val="a5"/>
    <w:link w:val="a8"/>
    <w:uiPriority w:val="99"/>
    <w:semiHidden/>
    <w:unhideWhenUsed/>
    <w:rsid w:val="001C13C7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1C13C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1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1C13C7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1C13C7"/>
    <w:pPr>
      <w:spacing w:after="0" w:line="240" w:lineRule="auto"/>
    </w:pPr>
    <w:rPr>
      <w:sz w:val="20"/>
      <w:szCs w:val="20"/>
    </w:rPr>
  </w:style>
  <w:style w:type="character" w:customStyle="1" w:styleId="ac">
    <w:name w:val="טקסט הערת שוליים תו"/>
    <w:basedOn w:val="a0"/>
    <w:link w:val="ab"/>
    <w:uiPriority w:val="99"/>
    <w:semiHidden/>
    <w:rsid w:val="001C13C7"/>
  </w:style>
  <w:style w:type="character" w:styleId="ad">
    <w:name w:val="footnote reference"/>
    <w:basedOn w:val="a0"/>
    <w:uiPriority w:val="99"/>
    <w:semiHidden/>
    <w:unhideWhenUsed/>
    <w:rsid w:val="001C13C7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E242FB"/>
    <w:pPr>
      <w:spacing w:after="0" w:line="240" w:lineRule="auto"/>
    </w:pPr>
    <w:rPr>
      <w:sz w:val="20"/>
      <w:szCs w:val="20"/>
    </w:rPr>
  </w:style>
  <w:style w:type="character" w:customStyle="1" w:styleId="af">
    <w:name w:val="טקסט הערת סיום תו"/>
    <w:basedOn w:val="a0"/>
    <w:link w:val="ae"/>
    <w:uiPriority w:val="99"/>
    <w:semiHidden/>
    <w:rsid w:val="00E242FB"/>
  </w:style>
  <w:style w:type="character" w:styleId="af0">
    <w:name w:val="endnote reference"/>
    <w:basedOn w:val="a0"/>
    <w:uiPriority w:val="99"/>
    <w:semiHidden/>
    <w:unhideWhenUsed/>
    <w:rsid w:val="00E242FB"/>
    <w:rPr>
      <w:vertAlign w:val="superscript"/>
    </w:rPr>
  </w:style>
  <w:style w:type="paragraph" w:styleId="af1">
    <w:name w:val="Revision"/>
    <w:hidden/>
    <w:uiPriority w:val="99"/>
    <w:semiHidden/>
    <w:rsid w:val="00CC3F8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06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C13C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C13C7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1C13C7"/>
  </w:style>
  <w:style w:type="paragraph" w:styleId="a7">
    <w:name w:val="annotation subject"/>
    <w:basedOn w:val="a5"/>
    <w:next w:val="a5"/>
    <w:link w:val="a8"/>
    <w:uiPriority w:val="99"/>
    <w:semiHidden/>
    <w:unhideWhenUsed/>
    <w:rsid w:val="001C13C7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1C13C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C1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1C13C7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1C13C7"/>
    <w:pPr>
      <w:spacing w:after="0" w:line="240" w:lineRule="auto"/>
    </w:pPr>
    <w:rPr>
      <w:sz w:val="20"/>
      <w:szCs w:val="20"/>
    </w:rPr>
  </w:style>
  <w:style w:type="character" w:customStyle="1" w:styleId="ac">
    <w:name w:val="טקסט הערת שוליים תו"/>
    <w:basedOn w:val="a0"/>
    <w:link w:val="ab"/>
    <w:uiPriority w:val="99"/>
    <w:semiHidden/>
    <w:rsid w:val="001C13C7"/>
  </w:style>
  <w:style w:type="character" w:styleId="ad">
    <w:name w:val="footnote reference"/>
    <w:basedOn w:val="a0"/>
    <w:uiPriority w:val="99"/>
    <w:semiHidden/>
    <w:unhideWhenUsed/>
    <w:rsid w:val="001C13C7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E242FB"/>
    <w:pPr>
      <w:spacing w:after="0" w:line="240" w:lineRule="auto"/>
    </w:pPr>
    <w:rPr>
      <w:sz w:val="20"/>
      <w:szCs w:val="20"/>
    </w:rPr>
  </w:style>
  <w:style w:type="character" w:customStyle="1" w:styleId="af">
    <w:name w:val="טקסט הערת סיום תו"/>
    <w:basedOn w:val="a0"/>
    <w:link w:val="ae"/>
    <w:uiPriority w:val="99"/>
    <w:semiHidden/>
    <w:rsid w:val="00E242FB"/>
  </w:style>
  <w:style w:type="character" w:styleId="af0">
    <w:name w:val="endnote reference"/>
    <w:basedOn w:val="a0"/>
    <w:uiPriority w:val="99"/>
    <w:semiHidden/>
    <w:unhideWhenUsed/>
    <w:rsid w:val="00E242FB"/>
    <w:rPr>
      <w:vertAlign w:val="superscript"/>
    </w:rPr>
  </w:style>
  <w:style w:type="paragraph" w:styleId="af1">
    <w:name w:val="Revision"/>
    <w:hidden/>
    <w:uiPriority w:val="99"/>
    <w:semiHidden/>
    <w:rsid w:val="00CC3F8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80FBF-EFA9-41A9-8D44-97F12ED53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תלמיד 3</dc:creator>
  <cp:lastModifiedBy>תלמיד 3</cp:lastModifiedBy>
  <cp:revision>2</cp:revision>
  <dcterms:created xsi:type="dcterms:W3CDTF">2014-12-11T17:46:00Z</dcterms:created>
  <dcterms:modified xsi:type="dcterms:W3CDTF">2014-12-11T17:46:00Z</dcterms:modified>
</cp:coreProperties>
</file>