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Core Concepts</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w:t>
      </w:r>
      <w:r w:rsidRPr="00A74B0F">
        <w:rPr>
          <w:rFonts w:ascii="Arial" w:eastAsia="Times New Roman" w:hAnsi="Arial" w:cs="Arial"/>
          <w:b/>
          <w:color w:val="FF0000"/>
          <w:sz w:val="16"/>
          <w:szCs w:val="16"/>
        </w:rPr>
        <w:t>is not a benefit</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 xml:space="preserve">of adopting </w:t>
      </w:r>
      <w:proofErr w:type="gramStart"/>
      <w:r w:rsidRPr="00A74B0F">
        <w:rPr>
          <w:rFonts w:ascii="Arial" w:eastAsia="Times New Roman" w:hAnsi="Arial" w:cs="Arial"/>
          <w:color w:val="252525"/>
          <w:sz w:val="16"/>
          <w:szCs w:val="16"/>
        </w:rPr>
        <w:t>an enterprise</w:t>
      </w:r>
      <w:proofErr w:type="gramEnd"/>
      <w:r w:rsidRPr="00A74B0F">
        <w:rPr>
          <w:rFonts w:ascii="Arial" w:eastAsia="Times New Roman" w:hAnsi="Arial" w:cs="Arial"/>
          <w:color w:val="252525"/>
          <w:sz w:val="16"/>
          <w:szCs w:val="16"/>
        </w:rPr>
        <w:t xml:space="preserve"> architecture?</w:t>
      </w:r>
    </w:p>
    <w:p w:rsidR="009E03FB" w:rsidRPr="00A74B0F" w:rsidRDefault="009E03FB" w:rsidP="00723483">
      <w:pPr>
        <w:numPr>
          <w:ilvl w:val="0"/>
          <w:numId w:val="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Ensure the </w:t>
      </w:r>
      <w:r w:rsidRPr="00A74B0F">
        <w:rPr>
          <w:rFonts w:ascii="Arial" w:eastAsia="Times New Roman" w:hAnsi="Arial" w:cs="Arial"/>
          <w:b/>
          <w:color w:val="FF0000"/>
          <w:sz w:val="16"/>
          <w:szCs w:val="16"/>
        </w:rPr>
        <w:t>cheaper</w:t>
      </w:r>
      <w:r w:rsidRPr="00A74B0F">
        <w:rPr>
          <w:rFonts w:ascii="Arial" w:eastAsia="Times New Roman" w:hAnsi="Arial" w:cs="Arial"/>
          <w:color w:val="252525"/>
          <w:sz w:val="16"/>
          <w:szCs w:val="16"/>
        </w:rPr>
        <w:t xml:space="preserve"> procurement of </w:t>
      </w:r>
      <w:r w:rsidRPr="00A74B0F">
        <w:rPr>
          <w:rFonts w:ascii="Arial" w:eastAsia="Times New Roman" w:hAnsi="Arial" w:cs="Arial"/>
          <w:b/>
          <w:color w:val="FF0000"/>
          <w:sz w:val="16"/>
          <w:szCs w:val="16"/>
        </w:rPr>
        <w:t>software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components</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according to TOGAF is </w:t>
      </w:r>
      <w:r w:rsidRPr="00A74B0F">
        <w:rPr>
          <w:rFonts w:ascii="Arial" w:eastAsia="Times New Roman" w:hAnsi="Arial" w:cs="Arial"/>
          <w:b/>
          <w:color w:val="4F6228" w:themeColor="accent3" w:themeShade="80"/>
          <w:sz w:val="16"/>
          <w:szCs w:val="16"/>
          <w:u w:val="single"/>
        </w:rPr>
        <w:t>NOT a reason</w:t>
      </w:r>
      <w:r w:rsidRPr="00A74B0F">
        <w:rPr>
          <w:rFonts w:ascii="Arial" w:eastAsia="Times New Roman" w:hAnsi="Arial" w:cs="Arial"/>
          <w:color w:val="4F6228" w:themeColor="accent3" w:themeShade="80"/>
          <w:sz w:val="16"/>
          <w:szCs w:val="16"/>
        </w:rPr>
        <w:t xml:space="preserve"> </w:t>
      </w:r>
      <w:r w:rsidRPr="00A74B0F">
        <w:rPr>
          <w:rFonts w:ascii="Arial" w:eastAsia="Times New Roman" w:hAnsi="Arial" w:cs="Arial"/>
          <w:color w:val="252525"/>
          <w:sz w:val="16"/>
          <w:szCs w:val="16"/>
        </w:rPr>
        <w:t>to implement an Enterprise Architecture?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 b) Ensure compliance and protect the </w:t>
      </w:r>
      <w:r w:rsidRPr="00A74B0F">
        <w:rPr>
          <w:rFonts w:ascii="Arial" w:eastAsia="Times New Roman" w:hAnsi="Arial" w:cs="Arial"/>
          <w:b/>
          <w:color w:val="4F6228" w:themeColor="accent3" w:themeShade="80"/>
          <w:sz w:val="16"/>
          <w:szCs w:val="16"/>
          <w:u w:val="single"/>
        </w:rPr>
        <w:t>interest of stakeholders</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1-3</w:t>
      </w:r>
    </w:p>
    <w:p w:rsidR="0012168A"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one of the 7 major parts of TOGAF?</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c) Architecture Governance</w:t>
      </w:r>
    </w:p>
    <w:p w:rsidR="002E331A" w:rsidRPr="00A74B0F" w:rsidRDefault="002E331A" w:rsidP="00723483">
      <w:pPr>
        <w:shd w:val="clear" w:color="auto" w:fill="FFFFFF"/>
        <w:spacing w:after="0" w:line="240" w:lineRule="auto"/>
        <w:outlineLvl w:val="2"/>
        <w:rPr>
          <w:rFonts w:ascii="Arial" w:eastAsia="Times New Roman" w:hAnsi="Arial" w:cs="Arial"/>
          <w:b/>
          <w:bCs/>
          <w:color w:val="000000"/>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is TOGAF's </w:t>
      </w:r>
      <w:r w:rsidRPr="00A74B0F">
        <w:rPr>
          <w:rFonts w:ascii="Arial" w:eastAsia="Times New Roman" w:hAnsi="Arial" w:cs="Arial"/>
          <w:b/>
          <w:color w:val="365F91" w:themeColor="accent1" w:themeShade="BF"/>
          <w:sz w:val="16"/>
          <w:szCs w:val="16"/>
          <w:u w:val="single"/>
        </w:rPr>
        <w:t>description of architecture</w:t>
      </w:r>
      <w:r w:rsidRPr="00A74B0F">
        <w:rPr>
          <w:rFonts w:ascii="Arial" w:eastAsia="Times New Roman" w:hAnsi="Arial" w:cs="Arial"/>
          <w:color w:val="252525"/>
          <w:sz w:val="16"/>
          <w:szCs w:val="16"/>
        </w:rPr>
        <w:t>?</w:t>
      </w:r>
    </w:p>
    <w:p w:rsidR="009E03FB" w:rsidRPr="00A74B0F" w:rsidRDefault="009E03FB" w:rsidP="00723483">
      <w:pPr>
        <w:numPr>
          <w:ilvl w:val="0"/>
          <w:numId w:val="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365F91" w:themeColor="accent1" w:themeShade="BF"/>
          <w:sz w:val="16"/>
          <w:szCs w:val="16"/>
          <w:u w:val="single"/>
        </w:rPr>
        <w:t>A formal</w:t>
      </w:r>
      <w:r w:rsidRPr="00A74B0F">
        <w:rPr>
          <w:rFonts w:ascii="Arial" w:eastAsia="Times New Roman" w:hAnsi="Arial" w:cs="Arial"/>
          <w:color w:val="365F91" w:themeColor="accent1" w:themeShade="BF"/>
          <w:sz w:val="16"/>
          <w:szCs w:val="16"/>
        </w:rPr>
        <w:t xml:space="preserve"> </w:t>
      </w:r>
      <w:r w:rsidRPr="00A74B0F">
        <w:rPr>
          <w:rFonts w:ascii="Arial" w:eastAsia="Times New Roman" w:hAnsi="Arial" w:cs="Arial"/>
          <w:color w:val="252525"/>
          <w:sz w:val="16"/>
          <w:szCs w:val="16"/>
        </w:rPr>
        <w:t xml:space="preserve">description of a system, or a detailed plan of the system at a component level to guide its implementation or the structure of components, their </w:t>
      </w:r>
      <w:r w:rsidRPr="00A74B0F">
        <w:rPr>
          <w:rFonts w:ascii="Arial" w:eastAsia="Times New Roman" w:hAnsi="Arial" w:cs="Arial"/>
          <w:b/>
          <w:color w:val="365F91" w:themeColor="accent1" w:themeShade="BF"/>
          <w:sz w:val="16"/>
          <w:szCs w:val="16"/>
          <w:u w:val="single"/>
        </w:rPr>
        <w:t>inter-relationships</w:t>
      </w:r>
      <w:r w:rsidRPr="00A74B0F">
        <w:rPr>
          <w:rFonts w:ascii="Arial" w:eastAsia="Times New Roman" w:hAnsi="Arial" w:cs="Arial"/>
          <w:color w:val="252525"/>
          <w:sz w:val="16"/>
          <w:szCs w:val="16"/>
        </w:rPr>
        <w:t>, and the principles and guidelines governing their design and evolution over time</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What kinds of architecture does TOGAF deal with?</w:t>
      </w:r>
    </w:p>
    <w:p w:rsidR="009E03FB" w:rsidRPr="00A74B0F" w:rsidRDefault="009E03FB" w:rsidP="00723483">
      <w:pPr>
        <w:numPr>
          <w:ilvl w:val="0"/>
          <w:numId w:val="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Technology, data, application and business</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What according to TOGAF is an Enterprise?</w:t>
      </w:r>
    </w:p>
    <w:p w:rsidR="009E03FB" w:rsidRPr="00A74B0F" w:rsidRDefault="009E03FB" w:rsidP="00723483">
      <w:pPr>
        <w:numPr>
          <w:ilvl w:val="0"/>
          <w:numId w:val="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Any collection of organizations that has a common set of goals</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943634" w:themeColor="accent2" w:themeShade="BF"/>
          <w:sz w:val="16"/>
          <w:szCs w:val="16"/>
        </w:rPr>
        <w:t xml:space="preserve">NOT </w:t>
      </w:r>
      <w:r w:rsidRPr="00A74B0F">
        <w:rPr>
          <w:rFonts w:ascii="Arial" w:eastAsia="Times New Roman" w:hAnsi="Arial" w:cs="Arial"/>
          <w:color w:val="252525"/>
          <w:sz w:val="16"/>
          <w:szCs w:val="16"/>
        </w:rPr>
        <w:t xml:space="preserve">a correct statement about </w:t>
      </w:r>
      <w:r w:rsidRPr="00A74B0F">
        <w:rPr>
          <w:rFonts w:ascii="Arial" w:eastAsia="Times New Roman" w:hAnsi="Arial" w:cs="Arial"/>
          <w:b/>
          <w:color w:val="943634" w:themeColor="accent2" w:themeShade="BF"/>
          <w:sz w:val="16"/>
          <w:szCs w:val="16"/>
          <w:u w:val="single"/>
        </w:rPr>
        <w:t>an Architecture Framework</w:t>
      </w:r>
      <w:r w:rsidRPr="00A74B0F">
        <w:rPr>
          <w:rFonts w:ascii="Arial" w:eastAsia="Times New Roman" w:hAnsi="Arial" w:cs="Arial"/>
          <w:color w:val="252525"/>
          <w:sz w:val="16"/>
          <w:szCs w:val="16"/>
        </w:rPr>
        <w:t>?</w:t>
      </w:r>
    </w:p>
    <w:p w:rsidR="009E03FB" w:rsidRPr="00A74B0F" w:rsidRDefault="009E03FB" w:rsidP="00723483">
      <w:pPr>
        <w:numPr>
          <w:ilvl w:val="0"/>
          <w:numId w:val="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Architecture Framework is a set of resources, guidelines, templates, background information, etc. provided to help the architect establish an </w:t>
      </w:r>
      <w:r w:rsidRPr="00A74B0F">
        <w:rPr>
          <w:rFonts w:ascii="Arial" w:eastAsia="Times New Roman" w:hAnsi="Arial" w:cs="Arial"/>
          <w:b/>
          <w:color w:val="943634" w:themeColor="accent2" w:themeShade="BF"/>
          <w:sz w:val="16"/>
          <w:szCs w:val="16"/>
          <w:u w:val="single"/>
        </w:rPr>
        <w:t>architecture practice within an organization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statement is NOT a reason for suitability of TOGAF as a Framework for Enterprise Architecture?</w:t>
      </w:r>
    </w:p>
    <w:p w:rsidR="009E03FB" w:rsidRPr="00A74B0F" w:rsidRDefault="009E03FB" w:rsidP="00723483">
      <w:pPr>
        <w:numPr>
          <w:ilvl w:val="0"/>
          <w:numId w:val="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It provides an </w:t>
      </w:r>
      <w:r w:rsidRPr="00A74B0F">
        <w:rPr>
          <w:rFonts w:ascii="Arial" w:eastAsia="Times New Roman" w:hAnsi="Arial" w:cs="Arial"/>
          <w:b/>
          <w:color w:val="943634" w:themeColor="accent2" w:themeShade="BF"/>
          <w:sz w:val="16"/>
          <w:szCs w:val="16"/>
          <w:u w:val="single"/>
        </w:rPr>
        <w:t>immediate return on investment</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TOGAF recommends running the enterprise architecture practice like any other operational unit within a business. For that, which of the following </w:t>
      </w:r>
      <w:r w:rsidRPr="00A74B0F">
        <w:rPr>
          <w:rFonts w:ascii="Arial" w:eastAsia="Times New Roman" w:hAnsi="Arial" w:cs="Arial"/>
          <w:b/>
          <w:color w:val="FF0000"/>
          <w:sz w:val="16"/>
          <w:szCs w:val="16"/>
          <w:u w:val="single"/>
        </w:rPr>
        <w:t>processes capability</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needs to be established?</w:t>
      </w:r>
    </w:p>
    <w:p w:rsidR="00474CF4" w:rsidRPr="00A74B0F" w:rsidRDefault="00474CF4" w:rsidP="00723483">
      <w:pPr>
        <w:shd w:val="clear" w:color="auto" w:fill="FFFFFF"/>
        <w:spacing w:after="0" w:line="240" w:lineRule="auto"/>
        <w:ind w:left="384"/>
        <w:rPr>
          <w:rFonts w:ascii="Arial" w:eastAsia="Times New Roman" w:hAnsi="Arial" w:cs="Arial"/>
          <w:b/>
          <w:color w:val="FF0000"/>
          <w:sz w:val="16"/>
          <w:szCs w:val="16"/>
        </w:rPr>
      </w:pPr>
      <w:r w:rsidRPr="00A74B0F">
        <w:rPr>
          <w:rFonts w:ascii="Arial" w:eastAsia="Times New Roman" w:hAnsi="Arial" w:cs="Arial"/>
          <w:b/>
          <w:color w:val="FF0000"/>
          <w:sz w:val="16"/>
          <w:szCs w:val="16"/>
        </w:rPr>
        <w:t>(FPS)</w:t>
      </w:r>
    </w:p>
    <w:p w:rsidR="009E03FB" w:rsidRPr="00A74B0F" w:rsidRDefault="009E03FB" w:rsidP="00723483">
      <w:pPr>
        <w:numPr>
          <w:ilvl w:val="0"/>
          <w:numId w:val="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Financial Management, Performance Management and Service Management</w:t>
      </w:r>
      <w:r w:rsidRPr="00A74B0F">
        <w:rPr>
          <w:rFonts w:ascii="Arial" w:eastAsia="Times New Roman" w:hAnsi="Arial" w:cs="Arial"/>
          <w:color w:val="252525"/>
          <w:sz w:val="16"/>
          <w:szCs w:val="16"/>
        </w:rPr>
        <w:br/>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Architecture Development Method</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You are currently working on creating architecture </w:t>
      </w:r>
      <w:r w:rsidRPr="00A74B0F">
        <w:rPr>
          <w:rFonts w:ascii="Arial" w:eastAsia="Times New Roman" w:hAnsi="Arial" w:cs="Arial"/>
          <w:b/>
          <w:color w:val="FF0000"/>
          <w:sz w:val="16"/>
          <w:szCs w:val="16"/>
        </w:rPr>
        <w:t>contracts</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for execution. Which phase of the ADM are you in?</w:t>
      </w:r>
    </w:p>
    <w:p w:rsidR="009E03FB" w:rsidRPr="00A74B0F" w:rsidRDefault="009E03FB" w:rsidP="00723483">
      <w:pPr>
        <w:numPr>
          <w:ilvl w:val="0"/>
          <w:numId w:val="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0000"/>
          <w:sz w:val="16"/>
          <w:szCs w:val="16"/>
        </w:rPr>
        <w:t>Implementation Governance</w:t>
      </w:r>
    </w:p>
    <w:p w:rsidR="003A0F7F" w:rsidRPr="00A74B0F" w:rsidRDefault="003A0F7F" w:rsidP="00723483">
      <w:pPr>
        <w:shd w:val="clear" w:color="auto" w:fill="FFFFFF"/>
        <w:spacing w:after="0" w:line="240" w:lineRule="auto"/>
        <w:ind w:left="384"/>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b/>
          <w:color w:val="FF0000"/>
          <w:sz w:val="16"/>
          <w:szCs w:val="16"/>
        </w:rPr>
        <w:t>What sort of change</w:t>
      </w:r>
      <w:r w:rsidRPr="00A74B0F">
        <w:rPr>
          <w:rFonts w:ascii="Arial" w:eastAsia="Times New Roman" w:hAnsi="Arial" w:cs="Arial"/>
          <w:color w:val="252525"/>
          <w:sz w:val="16"/>
          <w:szCs w:val="16"/>
        </w:rPr>
        <w:t xml:space="preserve"> requires putting the architecture through the entire ADM?</w:t>
      </w:r>
    </w:p>
    <w:p w:rsidR="009E03FB" w:rsidRPr="00A74B0F" w:rsidRDefault="009E03FB" w:rsidP="00723483">
      <w:pPr>
        <w:numPr>
          <w:ilvl w:val="0"/>
          <w:numId w:val="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0000"/>
          <w:sz w:val="16"/>
          <w:szCs w:val="16"/>
        </w:rPr>
        <w:t>Re-Architecture</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are </w:t>
      </w:r>
      <w:r w:rsidRPr="00A74B0F">
        <w:rPr>
          <w:rFonts w:ascii="Arial" w:eastAsia="Times New Roman" w:hAnsi="Arial" w:cs="Arial"/>
          <w:b/>
          <w:color w:val="95B3D7" w:themeColor="accent1" w:themeTint="99"/>
          <w:sz w:val="16"/>
          <w:szCs w:val="16"/>
        </w:rPr>
        <w:t>NOT technology-related</w:t>
      </w:r>
      <w:r w:rsidRPr="00A74B0F">
        <w:rPr>
          <w:rFonts w:ascii="Arial" w:eastAsia="Times New Roman" w:hAnsi="Arial" w:cs="Arial"/>
          <w:color w:val="95B3D7" w:themeColor="accent1" w:themeTint="99"/>
          <w:sz w:val="16"/>
          <w:szCs w:val="16"/>
        </w:rPr>
        <w:t xml:space="preserve"> </w:t>
      </w:r>
      <w:r w:rsidRPr="00A74B0F">
        <w:rPr>
          <w:rFonts w:ascii="Arial" w:eastAsia="Times New Roman" w:hAnsi="Arial" w:cs="Arial"/>
          <w:color w:val="252525"/>
          <w:sz w:val="16"/>
          <w:szCs w:val="16"/>
        </w:rPr>
        <w:t>drivers for Architecture Change Requests?</w:t>
      </w:r>
    </w:p>
    <w:p w:rsidR="009E03FB" w:rsidRPr="00A74B0F" w:rsidRDefault="009E03FB" w:rsidP="00723483">
      <w:pPr>
        <w:numPr>
          <w:ilvl w:val="0"/>
          <w:numId w:val="1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95B3D7" w:themeColor="accent1" w:themeTint="99"/>
          <w:sz w:val="16"/>
          <w:szCs w:val="16"/>
        </w:rPr>
        <w:t>Business technology innovations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When is </w:t>
      </w:r>
      <w:r w:rsidRPr="00A74B0F">
        <w:rPr>
          <w:rFonts w:ascii="Arial" w:eastAsia="Times New Roman" w:hAnsi="Arial" w:cs="Arial"/>
          <w:b/>
          <w:color w:val="FFC000"/>
          <w:sz w:val="16"/>
          <w:szCs w:val="16"/>
        </w:rPr>
        <w:t>Phase A</w:t>
      </w:r>
      <w:r w:rsidRPr="00A74B0F">
        <w:rPr>
          <w:rFonts w:ascii="Arial" w:eastAsia="Times New Roman" w:hAnsi="Arial" w:cs="Arial"/>
          <w:color w:val="FFC000"/>
          <w:sz w:val="16"/>
          <w:szCs w:val="16"/>
        </w:rPr>
        <w:t xml:space="preserve"> </w:t>
      </w:r>
      <w:r w:rsidRPr="00A74B0F">
        <w:rPr>
          <w:rFonts w:ascii="Arial" w:eastAsia="Times New Roman" w:hAnsi="Arial" w:cs="Arial"/>
          <w:color w:val="252525"/>
          <w:sz w:val="16"/>
          <w:szCs w:val="16"/>
        </w:rPr>
        <w:t>is complete?</w:t>
      </w:r>
    </w:p>
    <w:p w:rsidR="009E03FB" w:rsidRPr="00A74B0F" w:rsidRDefault="009E03FB" w:rsidP="00723483">
      <w:pPr>
        <w:numPr>
          <w:ilvl w:val="0"/>
          <w:numId w:val="1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Upon completion of the </w:t>
      </w:r>
      <w:r w:rsidRPr="00A74B0F">
        <w:rPr>
          <w:rFonts w:ascii="Arial" w:eastAsia="Times New Roman" w:hAnsi="Arial" w:cs="Arial"/>
          <w:b/>
          <w:color w:val="FFC000"/>
          <w:sz w:val="16"/>
          <w:szCs w:val="16"/>
        </w:rPr>
        <w:t>Architecture Vision deliverable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When is </w:t>
      </w:r>
      <w:r w:rsidRPr="00A74B0F">
        <w:rPr>
          <w:rFonts w:ascii="Arial" w:eastAsia="Times New Roman" w:hAnsi="Arial" w:cs="Arial"/>
          <w:b/>
          <w:color w:val="FFC000"/>
          <w:sz w:val="16"/>
          <w:szCs w:val="16"/>
        </w:rPr>
        <w:t>Phase A is initiated</w:t>
      </w:r>
      <w:r w:rsidRPr="00A74B0F">
        <w:rPr>
          <w:rFonts w:ascii="Arial" w:eastAsia="Times New Roman" w:hAnsi="Arial" w:cs="Arial"/>
          <w:color w:val="252525"/>
          <w:sz w:val="16"/>
          <w:szCs w:val="16"/>
        </w:rPr>
        <w:t>?</w:t>
      </w:r>
    </w:p>
    <w:p w:rsidR="009E03FB" w:rsidRPr="00A74B0F" w:rsidRDefault="009E03FB" w:rsidP="00723483">
      <w:pPr>
        <w:numPr>
          <w:ilvl w:val="0"/>
          <w:numId w:val="1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FFC000"/>
          <w:sz w:val="16"/>
          <w:szCs w:val="16"/>
        </w:rPr>
        <w:t>Upon receipt of a Request for Architecture Work</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does the </w:t>
      </w:r>
      <w:r w:rsidRPr="00A74B0F">
        <w:rPr>
          <w:rFonts w:ascii="Arial" w:eastAsia="Times New Roman" w:hAnsi="Arial" w:cs="Arial"/>
          <w:b/>
          <w:color w:val="948A54" w:themeColor="background2" w:themeShade="80"/>
          <w:sz w:val="16"/>
          <w:szCs w:val="16"/>
        </w:rPr>
        <w:t>Business Scenarios</w:t>
      </w:r>
      <w:r w:rsidRPr="00A74B0F">
        <w:rPr>
          <w:rFonts w:ascii="Arial" w:eastAsia="Times New Roman" w:hAnsi="Arial" w:cs="Arial"/>
          <w:color w:val="948A54" w:themeColor="background2" w:themeShade="80"/>
          <w:sz w:val="16"/>
          <w:szCs w:val="16"/>
        </w:rPr>
        <w:t xml:space="preserve"> </w:t>
      </w:r>
      <w:r w:rsidRPr="00A74B0F">
        <w:rPr>
          <w:rFonts w:ascii="Arial" w:eastAsia="Times New Roman" w:hAnsi="Arial" w:cs="Arial"/>
          <w:color w:val="252525"/>
          <w:sz w:val="16"/>
          <w:szCs w:val="16"/>
        </w:rPr>
        <w:t xml:space="preserve">first get </w:t>
      </w:r>
      <w:r w:rsidRPr="00A74B0F">
        <w:rPr>
          <w:rFonts w:ascii="Arial" w:eastAsia="Times New Roman" w:hAnsi="Arial" w:cs="Arial"/>
          <w:b/>
          <w:color w:val="948A54" w:themeColor="background2" w:themeShade="80"/>
          <w:sz w:val="16"/>
          <w:szCs w:val="16"/>
        </w:rPr>
        <w:t>defined</w:t>
      </w:r>
      <w:r w:rsidRPr="00A74B0F">
        <w:rPr>
          <w:rFonts w:ascii="Arial" w:eastAsia="Times New Roman" w:hAnsi="Arial" w:cs="Arial"/>
          <w:color w:val="252525"/>
          <w:sz w:val="16"/>
          <w:szCs w:val="16"/>
        </w:rPr>
        <w:t>?</w:t>
      </w:r>
    </w:p>
    <w:p w:rsidR="009E03FB" w:rsidRPr="00A74B0F" w:rsidRDefault="009E03FB" w:rsidP="00723483">
      <w:pPr>
        <w:numPr>
          <w:ilvl w:val="0"/>
          <w:numId w:val="1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c) </w:t>
      </w:r>
      <w:r w:rsidRPr="00A74B0F">
        <w:rPr>
          <w:rFonts w:ascii="Arial" w:eastAsia="Times New Roman" w:hAnsi="Arial" w:cs="Arial"/>
          <w:b/>
          <w:color w:val="948A54" w:themeColor="background2" w:themeShade="80"/>
          <w:sz w:val="16"/>
          <w:szCs w:val="16"/>
        </w:rPr>
        <w:t>Phase</w:t>
      </w:r>
      <w:r w:rsidRPr="00AE1E3A">
        <w:rPr>
          <w:rFonts w:ascii="Arial" w:eastAsia="Times New Roman" w:hAnsi="Arial" w:cs="Arial"/>
          <w:b/>
          <w:color w:val="948A54" w:themeColor="background2" w:themeShade="80"/>
          <w:sz w:val="44"/>
          <w:szCs w:val="44"/>
        </w:rPr>
        <w:t xml:space="preserve"> </w:t>
      </w:r>
      <w:r w:rsidR="00AE1E3A" w:rsidRPr="00AE1E3A">
        <w:rPr>
          <w:rFonts w:ascii="Arial" w:eastAsia="Times New Roman" w:hAnsi="Arial" w:cs="Arial"/>
          <w:b/>
          <w:color w:val="948A54" w:themeColor="background2" w:themeShade="80"/>
          <w:sz w:val="44"/>
          <w:szCs w:val="44"/>
        </w:rPr>
        <w:t>A</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about </w:t>
      </w:r>
      <w:r w:rsidRPr="00A74B0F">
        <w:rPr>
          <w:rFonts w:ascii="Arial" w:eastAsia="Times New Roman" w:hAnsi="Arial" w:cs="Arial"/>
          <w:b/>
          <w:color w:val="FF0000"/>
          <w:sz w:val="16"/>
          <w:szCs w:val="16"/>
        </w:rPr>
        <w:t>Business Architecture is NOT correct</w:t>
      </w:r>
      <w:r w:rsidRPr="00A74B0F">
        <w:rPr>
          <w:rFonts w:ascii="Arial" w:eastAsia="Times New Roman" w:hAnsi="Arial" w:cs="Arial"/>
          <w:color w:val="252525"/>
          <w:sz w:val="16"/>
          <w:szCs w:val="16"/>
        </w:rPr>
        <w:t>?</w:t>
      </w:r>
    </w:p>
    <w:p w:rsidR="009E03FB" w:rsidRPr="00A74B0F" w:rsidRDefault="009E03FB" w:rsidP="00723483">
      <w:pPr>
        <w:numPr>
          <w:ilvl w:val="0"/>
          <w:numId w:val="1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Business Architecture looks at the Enterprise in abstraction and does not look at the </w:t>
      </w:r>
      <w:r w:rsidRPr="00A74B0F">
        <w:rPr>
          <w:rFonts w:ascii="Arial" w:eastAsia="Times New Roman" w:hAnsi="Arial" w:cs="Arial"/>
          <w:b/>
          <w:color w:val="FF0000"/>
          <w:sz w:val="16"/>
          <w:szCs w:val="16"/>
        </w:rPr>
        <w:t>relationship between people and process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in the scope of </w:t>
      </w:r>
      <w:r w:rsidRPr="00A74B0F">
        <w:rPr>
          <w:rFonts w:ascii="Arial" w:eastAsia="Times New Roman" w:hAnsi="Arial" w:cs="Arial"/>
          <w:b/>
          <w:color w:val="00B050"/>
          <w:sz w:val="16"/>
          <w:szCs w:val="16"/>
        </w:rPr>
        <w:t>Technology Architecture documentation</w:t>
      </w:r>
      <w:r w:rsidRPr="00A74B0F">
        <w:rPr>
          <w:rFonts w:ascii="Arial" w:eastAsia="Times New Roman" w:hAnsi="Arial" w:cs="Arial"/>
          <w:color w:val="252525"/>
          <w:sz w:val="16"/>
          <w:szCs w:val="16"/>
        </w:rPr>
        <w:t>?</w:t>
      </w:r>
    </w:p>
    <w:p w:rsidR="009E03FB" w:rsidRPr="00A74B0F" w:rsidRDefault="009E03FB" w:rsidP="00723483">
      <w:pPr>
        <w:numPr>
          <w:ilvl w:val="0"/>
          <w:numId w:val="1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00B050"/>
          <w:sz w:val="16"/>
          <w:szCs w:val="16"/>
        </w:rPr>
        <w:t>Technical implementation architecture</w:t>
      </w:r>
    </w:p>
    <w:p w:rsidR="003A0F7F"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w:t>
      </w:r>
      <w:r w:rsidRPr="00A74B0F">
        <w:rPr>
          <w:rFonts w:ascii="Arial" w:eastAsia="Times New Roman" w:hAnsi="Arial" w:cs="Arial"/>
          <w:b/>
          <w:color w:val="E36C0A" w:themeColor="accent6" w:themeShade="BF"/>
          <w:sz w:val="16"/>
          <w:szCs w:val="16"/>
        </w:rPr>
        <w:t>is NOT an objective of phase H</w:t>
      </w:r>
      <w:r w:rsidRPr="00A74B0F">
        <w:rPr>
          <w:rFonts w:ascii="Arial" w:eastAsia="Times New Roman" w:hAnsi="Arial" w:cs="Arial"/>
          <w:color w:val="252525"/>
          <w:sz w:val="16"/>
          <w:szCs w:val="16"/>
        </w:rPr>
        <w:t>?</w:t>
      </w:r>
    </w:p>
    <w:p w:rsidR="009E03FB" w:rsidRPr="00A74B0F" w:rsidRDefault="009E03FB" w:rsidP="00723483">
      <w:pPr>
        <w:numPr>
          <w:ilvl w:val="0"/>
          <w:numId w:val="1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E36C0A" w:themeColor="accent6" w:themeShade="BF"/>
          <w:sz w:val="16"/>
          <w:szCs w:val="16"/>
        </w:rPr>
        <w:t>Finalize Architecture Definition Document</w:t>
      </w:r>
    </w:p>
    <w:p w:rsidR="003A0F7F"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is an agreement reached on the </w:t>
      </w:r>
      <w:r w:rsidRPr="00A74B0F">
        <w:rPr>
          <w:rFonts w:ascii="Arial" w:eastAsia="Times New Roman" w:hAnsi="Arial" w:cs="Arial"/>
          <w:b/>
          <w:color w:val="0070C0"/>
          <w:sz w:val="16"/>
          <w:szCs w:val="16"/>
        </w:rPr>
        <w:t>architecture method to be adopted</w:t>
      </w:r>
      <w:r w:rsidRPr="00A74B0F">
        <w:rPr>
          <w:rFonts w:ascii="Arial" w:eastAsia="Times New Roman" w:hAnsi="Arial" w:cs="Arial"/>
          <w:color w:val="252525"/>
          <w:sz w:val="16"/>
          <w:szCs w:val="16"/>
        </w:rPr>
        <w:t>?</w:t>
      </w:r>
    </w:p>
    <w:p w:rsidR="009E03FB" w:rsidRPr="00A74B0F" w:rsidRDefault="009E03FB" w:rsidP="00723483">
      <w:pPr>
        <w:numPr>
          <w:ilvl w:val="0"/>
          <w:numId w:val="1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0070C0"/>
          <w:sz w:val="16"/>
          <w:szCs w:val="16"/>
        </w:rPr>
        <w:t>Preliminary Phase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How is the </w:t>
      </w:r>
      <w:r w:rsidRPr="00A74B0F">
        <w:rPr>
          <w:rFonts w:ascii="Arial" w:eastAsia="Times New Roman" w:hAnsi="Arial" w:cs="Arial"/>
          <w:b/>
          <w:color w:val="943634" w:themeColor="accent2" w:themeShade="BF"/>
          <w:sz w:val="16"/>
          <w:szCs w:val="16"/>
        </w:rPr>
        <w:t>Transition Architecture</w:t>
      </w:r>
      <w:r w:rsidRPr="00A74B0F">
        <w:rPr>
          <w:rFonts w:ascii="Arial" w:eastAsia="Times New Roman" w:hAnsi="Arial" w:cs="Arial"/>
          <w:color w:val="943634" w:themeColor="accent2" w:themeShade="BF"/>
          <w:sz w:val="16"/>
          <w:szCs w:val="16"/>
        </w:rPr>
        <w:t xml:space="preserve"> </w:t>
      </w:r>
      <w:r w:rsidRPr="00A74B0F">
        <w:rPr>
          <w:rFonts w:ascii="Arial" w:eastAsia="Times New Roman" w:hAnsi="Arial" w:cs="Arial"/>
          <w:color w:val="252525"/>
          <w:sz w:val="16"/>
          <w:szCs w:val="16"/>
        </w:rPr>
        <w:t>formulated?</w:t>
      </w:r>
    </w:p>
    <w:p w:rsidR="009E03FB" w:rsidRPr="00A74B0F" w:rsidRDefault="009E03FB" w:rsidP="00723483">
      <w:pPr>
        <w:numPr>
          <w:ilvl w:val="0"/>
          <w:numId w:val="1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In Phase E major implementation projects </w:t>
      </w:r>
      <w:r w:rsidRPr="00A74B0F">
        <w:rPr>
          <w:rFonts w:ascii="Arial" w:eastAsia="Times New Roman" w:hAnsi="Arial" w:cs="Arial"/>
          <w:b/>
          <w:color w:val="943634" w:themeColor="accent2" w:themeShade="BF"/>
          <w:sz w:val="16"/>
          <w:szCs w:val="16"/>
        </w:rPr>
        <w:t>grouped into Transition Architectures</w:t>
      </w:r>
      <w:r w:rsidRPr="00A74B0F">
        <w:rPr>
          <w:rFonts w:ascii="Arial" w:eastAsia="Times New Roman" w:hAnsi="Arial" w:cs="Arial"/>
          <w:color w:val="943634" w:themeColor="accent2" w:themeShade="BF"/>
          <w:sz w:val="16"/>
          <w:szCs w:val="16"/>
        </w:rPr>
        <w:t xml:space="preserve"> </w:t>
      </w:r>
      <w:r w:rsidRPr="00A74B0F">
        <w:rPr>
          <w:rFonts w:ascii="Arial" w:eastAsia="Times New Roman" w:hAnsi="Arial" w:cs="Arial"/>
          <w:color w:val="252525"/>
          <w:sz w:val="16"/>
          <w:szCs w:val="16"/>
        </w:rPr>
        <w:t xml:space="preserve">and they are </w:t>
      </w:r>
      <w:r w:rsidRPr="00A74B0F">
        <w:rPr>
          <w:rFonts w:ascii="Arial" w:eastAsia="Times New Roman" w:hAnsi="Arial" w:cs="Arial"/>
          <w:b/>
          <w:color w:val="943634" w:themeColor="accent2" w:themeShade="BF"/>
          <w:sz w:val="16"/>
          <w:szCs w:val="16"/>
        </w:rPr>
        <w:t>confirmed with relevant stakeholders in phase F</w:t>
      </w:r>
    </w:p>
    <w:p w:rsidR="003A0F7F"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is the </w:t>
      </w:r>
      <w:r w:rsidRPr="00A74B0F">
        <w:rPr>
          <w:rFonts w:ascii="Arial" w:eastAsia="Times New Roman" w:hAnsi="Arial" w:cs="Arial"/>
          <w:b/>
          <w:color w:val="548DD4" w:themeColor="text2" w:themeTint="99"/>
          <w:sz w:val="16"/>
          <w:szCs w:val="16"/>
        </w:rPr>
        <w:t>cost/benefit</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analysis done?</w:t>
      </w:r>
    </w:p>
    <w:p w:rsidR="009E03FB" w:rsidRPr="00A74B0F" w:rsidRDefault="009E03FB" w:rsidP="00723483">
      <w:pPr>
        <w:numPr>
          <w:ilvl w:val="0"/>
          <w:numId w:val="1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w:t>
      </w:r>
      <w:r w:rsidRPr="00A74B0F">
        <w:rPr>
          <w:rFonts w:ascii="Arial" w:eastAsia="Times New Roman" w:hAnsi="Arial" w:cs="Arial"/>
          <w:b/>
          <w:color w:val="548DD4" w:themeColor="text2" w:themeTint="99"/>
          <w:sz w:val="16"/>
          <w:szCs w:val="16"/>
        </w:rPr>
        <w:t>Phase F</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2-16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When is </w:t>
      </w:r>
      <w:r w:rsidRPr="00A74B0F">
        <w:rPr>
          <w:rFonts w:ascii="Arial" w:eastAsia="Times New Roman" w:hAnsi="Arial" w:cs="Arial"/>
          <w:b/>
          <w:color w:val="D99594" w:themeColor="accent2" w:themeTint="99"/>
          <w:sz w:val="16"/>
          <w:szCs w:val="16"/>
        </w:rPr>
        <w:t>Architecture Governance</w:t>
      </w:r>
      <w:r w:rsidRPr="00A74B0F">
        <w:rPr>
          <w:rFonts w:ascii="Arial" w:eastAsia="Times New Roman" w:hAnsi="Arial" w:cs="Arial"/>
          <w:color w:val="D99594" w:themeColor="accent2" w:themeTint="99"/>
          <w:sz w:val="16"/>
          <w:szCs w:val="16"/>
        </w:rPr>
        <w:t xml:space="preserve"> </w:t>
      </w:r>
      <w:r w:rsidRPr="00A74B0F">
        <w:rPr>
          <w:rFonts w:ascii="Arial" w:eastAsia="Times New Roman" w:hAnsi="Arial" w:cs="Arial"/>
          <w:color w:val="252525"/>
          <w:sz w:val="16"/>
          <w:szCs w:val="16"/>
        </w:rPr>
        <w:t>performed?</w:t>
      </w:r>
    </w:p>
    <w:p w:rsidR="009E03FB" w:rsidRPr="00A74B0F" w:rsidRDefault="009E03FB" w:rsidP="00723483">
      <w:pPr>
        <w:numPr>
          <w:ilvl w:val="0"/>
          <w:numId w:val="2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It is established in </w:t>
      </w:r>
      <w:r w:rsidRPr="00A74B0F">
        <w:rPr>
          <w:rFonts w:ascii="Arial" w:eastAsia="Times New Roman" w:hAnsi="Arial" w:cs="Arial"/>
          <w:b/>
          <w:color w:val="D99594" w:themeColor="accent2" w:themeTint="99"/>
          <w:sz w:val="16"/>
          <w:szCs w:val="16"/>
        </w:rPr>
        <w:t>Preliminary Phase and operated on Phase G and H</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2-17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are </w:t>
      </w:r>
      <w:r w:rsidRPr="00A74B0F">
        <w:rPr>
          <w:rFonts w:ascii="Arial" w:eastAsia="Times New Roman" w:hAnsi="Arial" w:cs="Arial"/>
          <w:b/>
          <w:color w:val="FF0000"/>
          <w:sz w:val="16"/>
          <w:szCs w:val="16"/>
        </w:rPr>
        <w:t>NOT business-related drivers for Architecture Change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Requests?</w:t>
      </w:r>
    </w:p>
    <w:p w:rsidR="009E03FB" w:rsidRPr="00A74B0F" w:rsidRDefault="009E03FB" w:rsidP="00723483">
      <w:pPr>
        <w:numPr>
          <w:ilvl w:val="0"/>
          <w:numId w:val="2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0000"/>
          <w:sz w:val="16"/>
          <w:szCs w:val="16"/>
        </w:rPr>
        <w:t>Asset management cost reductions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2-18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steps among the following is NOT a recommended step </w:t>
      </w:r>
      <w:r w:rsidRPr="00A74B0F">
        <w:rPr>
          <w:rFonts w:ascii="Arial" w:eastAsia="Times New Roman" w:hAnsi="Arial" w:cs="Arial"/>
          <w:b/>
          <w:color w:val="215868" w:themeColor="accent5" w:themeShade="80"/>
          <w:sz w:val="16"/>
          <w:szCs w:val="16"/>
        </w:rPr>
        <w:t>to create the required views</w:t>
      </w:r>
      <w:r w:rsidRPr="00A74B0F">
        <w:rPr>
          <w:rFonts w:ascii="Arial" w:eastAsia="Times New Roman" w:hAnsi="Arial" w:cs="Arial"/>
          <w:color w:val="215868" w:themeColor="accent5" w:themeShade="80"/>
          <w:sz w:val="16"/>
          <w:szCs w:val="16"/>
        </w:rPr>
        <w:t xml:space="preserve"> </w:t>
      </w:r>
      <w:r w:rsidRPr="00A74B0F">
        <w:rPr>
          <w:rFonts w:ascii="Arial" w:eastAsia="Times New Roman" w:hAnsi="Arial" w:cs="Arial"/>
          <w:color w:val="252525"/>
          <w:sz w:val="16"/>
          <w:szCs w:val="16"/>
        </w:rPr>
        <w:t>for a particular architecture?</w:t>
      </w:r>
    </w:p>
    <w:p w:rsidR="009E03FB" w:rsidRPr="00A74B0F" w:rsidRDefault="009E03FB" w:rsidP="00723483">
      <w:pPr>
        <w:numPr>
          <w:ilvl w:val="0"/>
          <w:numId w:val="2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215868" w:themeColor="accent5" w:themeShade="80"/>
          <w:sz w:val="16"/>
          <w:szCs w:val="16"/>
        </w:rPr>
        <w:t>Analyze their requirement and document them</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2-24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is </w:t>
      </w:r>
      <w:r w:rsidRPr="00A74B0F">
        <w:rPr>
          <w:rFonts w:ascii="Arial" w:eastAsia="Times New Roman" w:hAnsi="Arial" w:cs="Arial"/>
          <w:b/>
          <w:color w:val="76923C" w:themeColor="accent3" w:themeShade="BF"/>
          <w:sz w:val="16"/>
          <w:szCs w:val="16"/>
        </w:rPr>
        <w:t>NOT true for ADM</w:t>
      </w:r>
      <w:r w:rsidRPr="00A74B0F">
        <w:rPr>
          <w:rFonts w:ascii="Arial" w:eastAsia="Times New Roman" w:hAnsi="Arial" w:cs="Arial"/>
          <w:color w:val="252525"/>
          <w:sz w:val="16"/>
          <w:szCs w:val="16"/>
        </w:rPr>
        <w:t>?</w:t>
      </w:r>
    </w:p>
    <w:p w:rsidR="009E03FB" w:rsidRPr="00A74B0F" w:rsidRDefault="009E03FB" w:rsidP="00723483">
      <w:pPr>
        <w:numPr>
          <w:ilvl w:val="0"/>
          <w:numId w:val="2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The </w:t>
      </w:r>
      <w:r w:rsidRPr="00A74B0F">
        <w:rPr>
          <w:rFonts w:ascii="Arial" w:eastAsia="Times New Roman" w:hAnsi="Arial" w:cs="Arial"/>
          <w:b/>
          <w:color w:val="76923C" w:themeColor="accent3" w:themeShade="BF"/>
          <w:sz w:val="16"/>
          <w:szCs w:val="16"/>
        </w:rPr>
        <w:t>numbering scheme</w:t>
      </w:r>
      <w:r w:rsidRPr="00A74B0F">
        <w:rPr>
          <w:rFonts w:ascii="Arial" w:eastAsia="Times New Roman" w:hAnsi="Arial" w:cs="Arial"/>
          <w:color w:val="76923C" w:themeColor="accent3" w:themeShade="BF"/>
          <w:sz w:val="16"/>
          <w:szCs w:val="16"/>
        </w:rPr>
        <w:t xml:space="preserve"> </w:t>
      </w:r>
      <w:r w:rsidRPr="00A74B0F">
        <w:rPr>
          <w:rFonts w:ascii="Arial" w:eastAsia="Times New Roman" w:hAnsi="Arial" w:cs="Arial"/>
          <w:color w:val="252525"/>
          <w:sz w:val="16"/>
          <w:szCs w:val="16"/>
        </w:rPr>
        <w:t>provided in the TOGAF ADM for its outputs is a mandated practice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2-25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a </w:t>
      </w:r>
      <w:r w:rsidRPr="00A74B0F">
        <w:rPr>
          <w:rFonts w:ascii="Arial" w:eastAsia="Times New Roman" w:hAnsi="Arial" w:cs="Arial"/>
          <w:b/>
          <w:color w:val="943634" w:themeColor="accent2" w:themeShade="BF"/>
          <w:sz w:val="16"/>
          <w:szCs w:val="16"/>
        </w:rPr>
        <w:t>"key point"</w:t>
      </w:r>
      <w:r w:rsidRPr="00A74B0F">
        <w:rPr>
          <w:rFonts w:ascii="Arial" w:eastAsia="Times New Roman" w:hAnsi="Arial" w:cs="Arial"/>
          <w:color w:val="943634" w:themeColor="accent2" w:themeShade="BF"/>
          <w:sz w:val="16"/>
          <w:szCs w:val="16"/>
        </w:rPr>
        <w:t xml:space="preserve"> </w:t>
      </w:r>
      <w:r w:rsidRPr="00A74B0F">
        <w:rPr>
          <w:rFonts w:ascii="Arial" w:eastAsia="Times New Roman" w:hAnsi="Arial" w:cs="Arial"/>
          <w:color w:val="252525"/>
          <w:sz w:val="16"/>
          <w:szCs w:val="16"/>
        </w:rPr>
        <w:t>of the ADM Cycle?</w:t>
      </w:r>
    </w:p>
    <w:p w:rsidR="009E03FB" w:rsidRPr="00A74B0F" w:rsidRDefault="009E03FB" w:rsidP="00723483">
      <w:pPr>
        <w:numPr>
          <w:ilvl w:val="0"/>
          <w:numId w:val="2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The main guideline is to focus on what creates value to the enterprise, and to select </w:t>
      </w:r>
      <w:r w:rsidRPr="00A74B0F">
        <w:rPr>
          <w:rFonts w:ascii="Arial" w:eastAsia="Times New Roman" w:hAnsi="Arial" w:cs="Arial"/>
          <w:b/>
          <w:color w:val="943634" w:themeColor="accent2" w:themeShade="BF"/>
          <w:sz w:val="16"/>
          <w:szCs w:val="16"/>
        </w:rPr>
        <w:t>horizontal and vertical scope</w:t>
      </w:r>
      <w:r w:rsidRPr="00A74B0F">
        <w:rPr>
          <w:rFonts w:ascii="Arial" w:eastAsia="Times New Roman" w:hAnsi="Arial" w:cs="Arial"/>
          <w:color w:val="252525"/>
          <w:sz w:val="16"/>
          <w:szCs w:val="16"/>
        </w:rPr>
        <w:t>, and project schedules, accordingly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r w:rsidRPr="00A74B0F">
        <w:rPr>
          <w:rFonts w:ascii="Arial" w:eastAsia="Times New Roman" w:hAnsi="Arial" w:cs="Arial"/>
          <w:color w:val="252525"/>
          <w:sz w:val="16"/>
          <w:szCs w:val="16"/>
        </w:rPr>
        <w:br/>
      </w:r>
      <w:r w:rsidRPr="00A74B0F">
        <w:rPr>
          <w:rFonts w:ascii="Arial" w:eastAsia="Times New Roman" w:hAnsi="Arial" w:cs="Arial"/>
          <w:color w:val="252525"/>
          <w:sz w:val="16"/>
          <w:szCs w:val="16"/>
        </w:rPr>
        <w:br/>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2-26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a </w:t>
      </w:r>
      <w:r w:rsidRPr="00A74B0F">
        <w:rPr>
          <w:rFonts w:ascii="Arial" w:eastAsia="Times New Roman" w:hAnsi="Arial" w:cs="Arial"/>
          <w:b/>
          <w:color w:val="FF0000"/>
          <w:sz w:val="16"/>
          <w:szCs w:val="16"/>
        </w:rPr>
        <w:t>correct reason for limiting the scope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of the Architecture Activity?</w:t>
      </w:r>
    </w:p>
    <w:p w:rsidR="009E03FB" w:rsidRPr="00A74B0F" w:rsidRDefault="009E03FB" w:rsidP="00723483">
      <w:pPr>
        <w:numPr>
          <w:ilvl w:val="0"/>
          <w:numId w:val="2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The </w:t>
      </w:r>
      <w:r w:rsidRPr="00A74B0F">
        <w:rPr>
          <w:rFonts w:ascii="Arial" w:eastAsia="Times New Roman" w:hAnsi="Arial" w:cs="Arial"/>
          <w:b/>
          <w:color w:val="FF0000"/>
          <w:sz w:val="16"/>
          <w:szCs w:val="16"/>
        </w:rPr>
        <w:t>inflexibility</w:t>
      </w:r>
      <w:r w:rsidRPr="00A74B0F">
        <w:rPr>
          <w:rFonts w:ascii="Arial" w:eastAsia="Times New Roman" w:hAnsi="Arial" w:cs="Arial"/>
          <w:color w:val="252525"/>
          <w:sz w:val="16"/>
          <w:szCs w:val="16"/>
        </w:rPr>
        <w:t xml:space="preserve"> of the baseline IT technical architecture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2-27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403152" w:themeColor="accent4" w:themeShade="80"/>
          <w:sz w:val="16"/>
          <w:szCs w:val="16"/>
        </w:rPr>
        <w:t>NOT an objective of the Preliminary phase</w:t>
      </w:r>
      <w:r w:rsidRPr="00A74B0F">
        <w:rPr>
          <w:rFonts w:ascii="Arial" w:eastAsia="Times New Roman" w:hAnsi="Arial" w:cs="Arial"/>
          <w:color w:val="252525"/>
          <w:sz w:val="16"/>
          <w:szCs w:val="16"/>
        </w:rPr>
        <w:t>?</w:t>
      </w:r>
    </w:p>
    <w:p w:rsidR="009E03FB" w:rsidRPr="00A74B0F" w:rsidRDefault="009E03FB" w:rsidP="00723483">
      <w:pPr>
        <w:numPr>
          <w:ilvl w:val="0"/>
          <w:numId w:val="2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e) Articulate an Architecture Vision and </w:t>
      </w:r>
      <w:r w:rsidRPr="00A74B0F">
        <w:rPr>
          <w:rFonts w:ascii="Arial" w:eastAsia="Times New Roman" w:hAnsi="Arial" w:cs="Arial"/>
          <w:b/>
          <w:color w:val="403152" w:themeColor="accent4" w:themeShade="80"/>
          <w:sz w:val="16"/>
          <w:szCs w:val="16"/>
        </w:rPr>
        <w:t>value proposition</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2-28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w:t>
      </w:r>
      <w:r w:rsidRPr="00A74B0F">
        <w:rPr>
          <w:rFonts w:ascii="Arial" w:eastAsia="Times New Roman" w:hAnsi="Arial" w:cs="Arial"/>
          <w:b/>
          <w:color w:val="FF0000"/>
          <w:sz w:val="16"/>
          <w:szCs w:val="16"/>
        </w:rPr>
        <w:t>first-cut, high-level</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description does Architecture Vision provide?</w:t>
      </w:r>
    </w:p>
    <w:p w:rsidR="008162E9" w:rsidRPr="00A74B0F" w:rsidRDefault="008162E9" w:rsidP="00723483">
      <w:pPr>
        <w:shd w:val="clear" w:color="auto" w:fill="FFFFFF"/>
        <w:spacing w:after="0" w:line="240" w:lineRule="auto"/>
        <w:ind w:left="384"/>
        <w:rPr>
          <w:rFonts w:ascii="Arial" w:eastAsia="Times New Roman" w:hAnsi="Arial" w:cs="Arial"/>
          <w:b/>
          <w:color w:val="FF0000"/>
          <w:sz w:val="16"/>
          <w:szCs w:val="16"/>
        </w:rPr>
      </w:pPr>
      <w:r w:rsidRPr="00A74B0F">
        <w:rPr>
          <w:rFonts w:ascii="Arial" w:eastAsia="Times New Roman" w:hAnsi="Arial" w:cs="Arial"/>
          <w:b/>
          <w:color w:val="FF0000"/>
          <w:sz w:val="16"/>
          <w:szCs w:val="16"/>
        </w:rPr>
        <w:t>BTDA</w:t>
      </w:r>
    </w:p>
    <w:p w:rsidR="009E03FB" w:rsidRPr="00A74B0F" w:rsidRDefault="009E03FB" w:rsidP="00723483">
      <w:pPr>
        <w:numPr>
          <w:ilvl w:val="0"/>
          <w:numId w:val="2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d) Business Architectures, Data Architectures, Application Architectures and Technology Architectures</w:t>
      </w:r>
    </w:p>
    <w:p w:rsidR="009E03FB" w:rsidRPr="00A74B0F" w:rsidRDefault="009E03FB" w:rsidP="00723483">
      <w:pPr>
        <w:shd w:val="clear" w:color="auto" w:fill="FFFFFF"/>
        <w:spacing w:after="0" w:line="240" w:lineRule="auto"/>
        <w:ind w:left="384"/>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2-29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are the Key Considerations for the </w:t>
      </w:r>
      <w:r w:rsidRPr="00A74B0F">
        <w:rPr>
          <w:rFonts w:ascii="Arial" w:eastAsia="Times New Roman" w:hAnsi="Arial" w:cs="Arial"/>
          <w:b/>
          <w:color w:val="4F6228" w:themeColor="accent3" w:themeShade="80"/>
          <w:sz w:val="16"/>
          <w:szCs w:val="16"/>
        </w:rPr>
        <w:t>Data Architecture</w:t>
      </w:r>
      <w:r w:rsidRPr="00A74B0F">
        <w:rPr>
          <w:rFonts w:ascii="Arial" w:eastAsia="Times New Roman" w:hAnsi="Arial" w:cs="Arial"/>
          <w:color w:val="252525"/>
          <w:sz w:val="16"/>
          <w:szCs w:val="16"/>
        </w:rPr>
        <w:t>?</w:t>
      </w:r>
    </w:p>
    <w:p w:rsidR="008162E9" w:rsidRPr="00A74B0F" w:rsidRDefault="008162E9" w:rsidP="00723483">
      <w:pPr>
        <w:shd w:val="clear" w:color="auto" w:fill="FFFFFF"/>
        <w:spacing w:after="0" w:line="240" w:lineRule="auto"/>
        <w:ind w:left="384"/>
        <w:rPr>
          <w:rFonts w:ascii="Arial" w:eastAsia="Times New Roman" w:hAnsi="Arial" w:cs="Arial"/>
          <w:b/>
          <w:color w:val="4F6228" w:themeColor="accent3" w:themeShade="80"/>
          <w:sz w:val="16"/>
          <w:szCs w:val="16"/>
        </w:rPr>
      </w:pPr>
      <w:r w:rsidRPr="00A74B0F">
        <w:rPr>
          <w:rFonts w:ascii="Arial" w:eastAsia="Times New Roman" w:hAnsi="Arial" w:cs="Arial"/>
          <w:b/>
          <w:color w:val="4F6228" w:themeColor="accent3" w:themeShade="80"/>
          <w:sz w:val="16"/>
          <w:szCs w:val="16"/>
        </w:rPr>
        <w:t>MDM</w:t>
      </w:r>
    </w:p>
    <w:p w:rsidR="009E03FB" w:rsidRPr="00A74B0F" w:rsidRDefault="009E03FB" w:rsidP="00723483">
      <w:pPr>
        <w:numPr>
          <w:ilvl w:val="0"/>
          <w:numId w:val="2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4F6228" w:themeColor="accent3" w:themeShade="80"/>
          <w:sz w:val="16"/>
          <w:szCs w:val="16"/>
        </w:rPr>
        <w:t>Data Management, Data Migration and Data Governance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FF0000"/>
          <w:sz w:val="16"/>
          <w:szCs w:val="16"/>
        </w:rPr>
        <w:t>NOT an activity in Phase E</w:t>
      </w:r>
      <w:r w:rsidRPr="00A74B0F">
        <w:rPr>
          <w:rFonts w:ascii="Arial" w:eastAsia="Times New Roman" w:hAnsi="Arial" w:cs="Arial"/>
          <w:color w:val="252525"/>
          <w:sz w:val="16"/>
          <w:szCs w:val="16"/>
        </w:rPr>
        <w:t>?</w:t>
      </w:r>
    </w:p>
    <w:p w:rsidR="009E03FB" w:rsidRPr="00A74B0F" w:rsidRDefault="009E03FB" w:rsidP="00723483">
      <w:pPr>
        <w:numPr>
          <w:ilvl w:val="0"/>
          <w:numId w:val="2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Perform a </w:t>
      </w:r>
      <w:r w:rsidRPr="00A74B0F">
        <w:rPr>
          <w:rFonts w:ascii="Arial" w:eastAsia="Times New Roman" w:hAnsi="Arial" w:cs="Arial"/>
          <w:b/>
          <w:color w:val="FF0000"/>
          <w:sz w:val="16"/>
          <w:szCs w:val="16"/>
        </w:rPr>
        <w:t>cost/benefit</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analysis and a risk assessment </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w:t>
      </w:r>
      <w:r w:rsidRPr="00A74B0F">
        <w:rPr>
          <w:rFonts w:ascii="Arial" w:eastAsia="Times New Roman" w:hAnsi="Arial" w:cs="Arial"/>
          <w:b/>
          <w:color w:val="548DD4" w:themeColor="text2" w:themeTint="99"/>
          <w:sz w:val="16"/>
          <w:szCs w:val="16"/>
        </w:rPr>
        <w:t>is NOT an approach in Phase G</w:t>
      </w:r>
      <w:r w:rsidRPr="00A74B0F">
        <w:rPr>
          <w:rFonts w:ascii="Arial" w:eastAsia="Times New Roman" w:hAnsi="Arial" w:cs="Arial"/>
          <w:color w:val="252525"/>
          <w:sz w:val="16"/>
          <w:szCs w:val="16"/>
        </w:rPr>
        <w:t>?</w:t>
      </w:r>
    </w:p>
    <w:p w:rsidR="009E03FB" w:rsidRPr="00A74B0F" w:rsidRDefault="009E03FB" w:rsidP="00723483">
      <w:pPr>
        <w:numPr>
          <w:ilvl w:val="0"/>
          <w:numId w:val="30"/>
        </w:numPr>
        <w:shd w:val="clear" w:color="auto" w:fill="FFFFFF"/>
        <w:spacing w:after="0" w:line="240" w:lineRule="auto"/>
        <w:ind w:left="384"/>
        <w:rPr>
          <w:rFonts w:ascii="Arial" w:eastAsia="Times New Roman" w:hAnsi="Arial" w:cs="Arial"/>
          <w:b/>
          <w:color w:val="548DD4" w:themeColor="text2" w:themeTint="99"/>
          <w:sz w:val="16"/>
          <w:szCs w:val="16"/>
        </w:rPr>
      </w:pPr>
      <w:r w:rsidRPr="00A74B0F">
        <w:rPr>
          <w:rFonts w:ascii="Arial" w:eastAsia="Times New Roman" w:hAnsi="Arial" w:cs="Arial"/>
          <w:color w:val="252525"/>
          <w:sz w:val="16"/>
          <w:szCs w:val="16"/>
        </w:rPr>
        <w:t xml:space="preserve">a) Creation of an Implementation and Migration Plan in co-operation with the </w:t>
      </w:r>
      <w:r w:rsidRPr="00A74B0F">
        <w:rPr>
          <w:rFonts w:ascii="Arial" w:eastAsia="Times New Roman" w:hAnsi="Arial" w:cs="Arial"/>
          <w:b/>
          <w:color w:val="548DD4" w:themeColor="text2" w:themeTint="99"/>
          <w:sz w:val="16"/>
          <w:szCs w:val="16"/>
        </w:rPr>
        <w:t>portfolio and project managers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about </w:t>
      </w:r>
      <w:r w:rsidRPr="00A74B0F">
        <w:rPr>
          <w:rFonts w:ascii="Arial" w:eastAsia="Times New Roman" w:hAnsi="Arial" w:cs="Arial"/>
          <w:b/>
          <w:color w:val="FF0000"/>
          <w:sz w:val="16"/>
          <w:szCs w:val="16"/>
        </w:rPr>
        <w:t>Requirements Management phase is correct</w:t>
      </w:r>
      <w:r w:rsidRPr="00A74B0F">
        <w:rPr>
          <w:rFonts w:ascii="Arial" w:eastAsia="Times New Roman" w:hAnsi="Arial" w:cs="Arial"/>
          <w:color w:val="252525"/>
          <w:sz w:val="16"/>
          <w:szCs w:val="16"/>
        </w:rPr>
        <w:t>?</w:t>
      </w:r>
    </w:p>
    <w:p w:rsidR="009E03FB" w:rsidRPr="00A74B0F" w:rsidRDefault="009E03FB" w:rsidP="00723483">
      <w:pPr>
        <w:numPr>
          <w:ilvl w:val="0"/>
          <w:numId w:val="3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It does not </w:t>
      </w:r>
      <w:r w:rsidRPr="00A74B0F">
        <w:rPr>
          <w:rFonts w:ascii="Arial" w:eastAsia="Times New Roman" w:hAnsi="Arial" w:cs="Arial"/>
          <w:b/>
          <w:color w:val="FF0000"/>
          <w:sz w:val="16"/>
          <w:szCs w:val="16"/>
        </w:rPr>
        <w:t>dispose of, address, or prioritize any requirements</w:t>
      </w:r>
      <w:r w:rsidRPr="00A74B0F">
        <w:rPr>
          <w:rFonts w:ascii="Arial" w:eastAsia="Times New Roman" w:hAnsi="Arial" w:cs="Arial"/>
          <w:color w:val="252525"/>
          <w:sz w:val="16"/>
          <w:szCs w:val="16"/>
        </w:rPr>
        <w:t>; this is done within the relevant phase of the ADM</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How is the </w:t>
      </w:r>
      <w:r w:rsidRPr="00A74B0F">
        <w:rPr>
          <w:rFonts w:ascii="Arial" w:eastAsia="Times New Roman" w:hAnsi="Arial" w:cs="Arial"/>
          <w:b/>
          <w:color w:val="0F243E" w:themeColor="text2" w:themeShade="80"/>
          <w:sz w:val="16"/>
          <w:szCs w:val="16"/>
          <w:u w:val="single"/>
        </w:rPr>
        <w:t>scope of the enterprise architecture projects decided</w:t>
      </w:r>
      <w:r w:rsidRPr="00A74B0F">
        <w:rPr>
          <w:rFonts w:ascii="Arial" w:eastAsia="Times New Roman" w:hAnsi="Arial" w:cs="Arial"/>
          <w:color w:val="252525"/>
          <w:sz w:val="16"/>
          <w:szCs w:val="16"/>
        </w:rPr>
        <w:t>?</w:t>
      </w:r>
    </w:p>
    <w:p w:rsidR="009E03FB" w:rsidRPr="00A74B0F" w:rsidRDefault="009E03FB" w:rsidP="00723483">
      <w:pPr>
        <w:numPr>
          <w:ilvl w:val="0"/>
          <w:numId w:val="3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252525"/>
          <w:sz w:val="16"/>
          <w:szCs w:val="16"/>
          <w:u w:val="single"/>
        </w:rPr>
        <w:t>Agreement</w:t>
      </w:r>
      <w:r w:rsidRPr="00A74B0F">
        <w:rPr>
          <w:rFonts w:ascii="Arial" w:eastAsia="Times New Roman" w:hAnsi="Arial" w:cs="Arial"/>
          <w:color w:val="252525"/>
          <w:sz w:val="16"/>
          <w:szCs w:val="16"/>
        </w:rPr>
        <w:t xml:space="preserve"> on the scope is reached in the </w:t>
      </w:r>
      <w:r w:rsidRPr="00A74B0F">
        <w:rPr>
          <w:rFonts w:ascii="Arial" w:eastAsia="Times New Roman" w:hAnsi="Arial" w:cs="Arial"/>
          <w:b/>
          <w:color w:val="252525"/>
          <w:sz w:val="16"/>
          <w:szCs w:val="16"/>
          <w:u w:val="single"/>
        </w:rPr>
        <w:t>Preliminary phase</w:t>
      </w:r>
      <w:r w:rsidRPr="00A74B0F">
        <w:rPr>
          <w:rFonts w:ascii="Arial" w:eastAsia="Times New Roman" w:hAnsi="Arial" w:cs="Arial"/>
          <w:color w:val="252525"/>
          <w:sz w:val="16"/>
          <w:szCs w:val="16"/>
        </w:rPr>
        <w:t xml:space="preserve"> and it is </w:t>
      </w:r>
      <w:r w:rsidRPr="00A74B0F">
        <w:rPr>
          <w:rFonts w:ascii="Arial" w:eastAsia="Times New Roman" w:hAnsi="Arial" w:cs="Arial"/>
          <w:b/>
          <w:color w:val="252525"/>
          <w:sz w:val="16"/>
          <w:szCs w:val="16"/>
          <w:u w:val="single"/>
        </w:rPr>
        <w:t>defined in phase A</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2-34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is the </w:t>
      </w:r>
      <w:r w:rsidRPr="00A74B0F">
        <w:rPr>
          <w:rFonts w:ascii="Arial" w:eastAsia="Times New Roman" w:hAnsi="Arial" w:cs="Arial"/>
          <w:b/>
          <w:color w:val="FFC000"/>
          <w:sz w:val="16"/>
          <w:szCs w:val="16"/>
          <w:u w:val="single"/>
        </w:rPr>
        <w:t>make versus buy versus re-use</w:t>
      </w:r>
      <w:r w:rsidRPr="00A74B0F">
        <w:rPr>
          <w:rFonts w:ascii="Arial" w:eastAsia="Times New Roman" w:hAnsi="Arial" w:cs="Arial"/>
          <w:color w:val="FFC000"/>
          <w:sz w:val="16"/>
          <w:szCs w:val="16"/>
        </w:rPr>
        <w:t xml:space="preserve"> </w:t>
      </w:r>
      <w:r w:rsidRPr="00A74B0F">
        <w:rPr>
          <w:rFonts w:ascii="Arial" w:eastAsia="Times New Roman" w:hAnsi="Arial" w:cs="Arial"/>
          <w:color w:val="252525"/>
          <w:sz w:val="16"/>
          <w:szCs w:val="16"/>
        </w:rPr>
        <w:t>decision taken?</w:t>
      </w:r>
    </w:p>
    <w:p w:rsidR="009E03FB" w:rsidRPr="00A74B0F" w:rsidRDefault="009E03FB" w:rsidP="00723483">
      <w:pPr>
        <w:numPr>
          <w:ilvl w:val="0"/>
          <w:numId w:val="3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C000"/>
          <w:sz w:val="16"/>
          <w:szCs w:val="16"/>
        </w:rPr>
        <w:t>Phase 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are the Architecture </w:t>
      </w:r>
      <w:r w:rsidRPr="00A74B0F">
        <w:rPr>
          <w:rFonts w:ascii="Arial" w:eastAsia="Times New Roman" w:hAnsi="Arial" w:cs="Arial"/>
          <w:b/>
          <w:color w:val="FF0000"/>
          <w:sz w:val="16"/>
          <w:szCs w:val="16"/>
        </w:rPr>
        <w:t>Contracts</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prepared?</w:t>
      </w:r>
    </w:p>
    <w:p w:rsidR="009E03FB" w:rsidRPr="00A74B0F" w:rsidRDefault="009E03FB" w:rsidP="00723483">
      <w:pPr>
        <w:numPr>
          <w:ilvl w:val="0"/>
          <w:numId w:val="3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w:t>
      </w:r>
      <w:r w:rsidRPr="00A74B0F">
        <w:rPr>
          <w:rFonts w:ascii="Arial" w:eastAsia="Times New Roman" w:hAnsi="Arial" w:cs="Arial"/>
          <w:b/>
          <w:color w:val="FF0000"/>
          <w:sz w:val="16"/>
          <w:szCs w:val="16"/>
        </w:rPr>
        <w:t>Phase G</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w:t>
      </w:r>
      <w:r w:rsidRPr="00A74B0F">
        <w:rPr>
          <w:rFonts w:ascii="Arial" w:eastAsia="Times New Roman" w:hAnsi="Arial" w:cs="Arial"/>
          <w:b/>
          <w:color w:val="FFC000"/>
          <w:sz w:val="16"/>
          <w:szCs w:val="16"/>
        </w:rPr>
        <w:t>a part of the guidelines for adapting</w:t>
      </w:r>
      <w:r w:rsidRPr="00A74B0F">
        <w:rPr>
          <w:rFonts w:ascii="Arial" w:eastAsia="Times New Roman" w:hAnsi="Arial" w:cs="Arial"/>
          <w:color w:val="252525"/>
          <w:sz w:val="16"/>
          <w:szCs w:val="16"/>
        </w:rPr>
        <w:t xml:space="preserve"> the ADM process?</w:t>
      </w:r>
    </w:p>
    <w:p w:rsidR="009E03FB" w:rsidRPr="00A74B0F" w:rsidRDefault="009E03FB" w:rsidP="00723483">
      <w:pPr>
        <w:numPr>
          <w:ilvl w:val="0"/>
          <w:numId w:val="3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FFC000"/>
          <w:sz w:val="16"/>
          <w:szCs w:val="16"/>
          <w:u w:val="single"/>
        </w:rPr>
        <w:t>Coexisting</w:t>
      </w:r>
      <w:r w:rsidRPr="00A74B0F">
        <w:rPr>
          <w:rFonts w:ascii="Arial" w:eastAsia="Times New Roman" w:hAnsi="Arial" w:cs="Arial"/>
          <w:color w:val="FFC000"/>
          <w:sz w:val="16"/>
          <w:szCs w:val="16"/>
        </w:rPr>
        <w:t xml:space="preserve"> </w:t>
      </w:r>
      <w:r w:rsidRPr="00A74B0F">
        <w:rPr>
          <w:rFonts w:ascii="Arial" w:eastAsia="Times New Roman" w:hAnsi="Arial" w:cs="Arial"/>
          <w:color w:val="252525"/>
          <w:sz w:val="16"/>
          <w:szCs w:val="16"/>
        </w:rPr>
        <w:t>with other Enterprise Architecture frameworks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question should the </w:t>
      </w:r>
      <w:r w:rsidRPr="00A74B0F">
        <w:rPr>
          <w:rFonts w:ascii="Arial" w:eastAsia="Times New Roman" w:hAnsi="Arial" w:cs="Arial"/>
          <w:b/>
          <w:color w:val="95B3D7" w:themeColor="accent1" w:themeTint="99"/>
          <w:sz w:val="16"/>
          <w:szCs w:val="16"/>
        </w:rPr>
        <w:t>architect answer to ensure the completeness</w:t>
      </w:r>
      <w:r w:rsidRPr="00A74B0F">
        <w:rPr>
          <w:rFonts w:ascii="Arial" w:eastAsia="Times New Roman" w:hAnsi="Arial" w:cs="Arial"/>
          <w:color w:val="95B3D7" w:themeColor="accent1" w:themeTint="99"/>
          <w:sz w:val="16"/>
          <w:szCs w:val="16"/>
        </w:rPr>
        <w:t xml:space="preserve"> </w:t>
      </w:r>
      <w:r w:rsidRPr="00A74B0F">
        <w:rPr>
          <w:rFonts w:ascii="Arial" w:eastAsia="Times New Roman" w:hAnsi="Arial" w:cs="Arial"/>
          <w:color w:val="252525"/>
          <w:sz w:val="16"/>
          <w:szCs w:val="16"/>
        </w:rPr>
        <w:t>of the architecture?</w:t>
      </w:r>
    </w:p>
    <w:p w:rsidR="009E03FB" w:rsidRPr="00A74B0F" w:rsidRDefault="009E03FB" w:rsidP="00723483">
      <w:pPr>
        <w:numPr>
          <w:ilvl w:val="0"/>
          <w:numId w:val="3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Does it address all the </w:t>
      </w:r>
      <w:r w:rsidRPr="00A74B0F">
        <w:rPr>
          <w:rFonts w:ascii="Arial" w:eastAsia="Times New Roman" w:hAnsi="Arial" w:cs="Arial"/>
          <w:b/>
          <w:color w:val="95B3D7" w:themeColor="accent1" w:themeTint="99"/>
          <w:sz w:val="16"/>
          <w:szCs w:val="16"/>
        </w:rPr>
        <w:t>concerns of its stakeholders</w:t>
      </w:r>
      <w:r w:rsidRPr="00A74B0F">
        <w:rPr>
          <w:rFonts w:ascii="Arial" w:eastAsia="Times New Roman" w:hAnsi="Arial" w:cs="Arial"/>
          <w:color w:val="252525"/>
          <w:sz w:val="16"/>
          <w:szCs w:val="16"/>
        </w:rPr>
        <w:t>?</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w:t>
      </w:r>
      <w:r w:rsidRPr="00A74B0F">
        <w:rPr>
          <w:rFonts w:ascii="Arial" w:eastAsia="Times New Roman" w:hAnsi="Arial" w:cs="Arial"/>
          <w:b/>
          <w:color w:val="E36C0A" w:themeColor="accent6" w:themeShade="BF"/>
          <w:sz w:val="16"/>
          <w:szCs w:val="16"/>
        </w:rPr>
        <w:t>relationship between view, viewpoint, stakeholder</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and architecture is correct?</w:t>
      </w:r>
    </w:p>
    <w:p w:rsidR="009E03FB" w:rsidRPr="00A74B0F" w:rsidRDefault="009E03FB" w:rsidP="00723483">
      <w:pPr>
        <w:numPr>
          <w:ilvl w:val="0"/>
          <w:numId w:val="3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E36C0A" w:themeColor="accent6" w:themeShade="BF"/>
          <w:sz w:val="16"/>
          <w:szCs w:val="16"/>
        </w:rPr>
        <w:t>One of more viewpoint</w:t>
      </w:r>
      <w:r w:rsidRPr="00A74B0F">
        <w:rPr>
          <w:rFonts w:ascii="Arial" w:eastAsia="Times New Roman" w:hAnsi="Arial" w:cs="Arial"/>
          <w:color w:val="252525"/>
          <w:sz w:val="16"/>
          <w:szCs w:val="16"/>
        </w:rPr>
        <w:t xml:space="preserve"> can be used to cover a concern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2-39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Enterprise Continuum provides a model for structuring </w:t>
      </w:r>
      <w:proofErr w:type="gramStart"/>
      <w:r w:rsidRPr="00A74B0F">
        <w:rPr>
          <w:rFonts w:ascii="Arial" w:eastAsia="Times New Roman" w:hAnsi="Arial" w:cs="Arial"/>
          <w:color w:val="252525"/>
          <w:sz w:val="16"/>
          <w:szCs w:val="16"/>
        </w:rPr>
        <w:t>an architecture</w:t>
      </w:r>
      <w:proofErr w:type="gramEnd"/>
      <w:r w:rsidRPr="00A74B0F">
        <w:rPr>
          <w:rFonts w:ascii="Arial" w:eastAsia="Times New Roman" w:hAnsi="Arial" w:cs="Arial"/>
          <w:color w:val="252525"/>
          <w:sz w:val="16"/>
          <w:szCs w:val="16"/>
        </w:rPr>
        <w:t xml:space="preserve"> … </w:t>
      </w:r>
      <w:r w:rsidRPr="00A74B0F">
        <w:rPr>
          <w:rFonts w:ascii="Arial" w:eastAsia="Times New Roman" w:hAnsi="Arial" w:cs="Arial"/>
          <w:b/>
          <w:color w:val="FF0000"/>
          <w:sz w:val="16"/>
          <w:szCs w:val="16"/>
        </w:rPr>
        <w:t>(complete)</w:t>
      </w:r>
    </w:p>
    <w:p w:rsidR="009E03FB" w:rsidRPr="00A74B0F" w:rsidRDefault="009E03FB" w:rsidP="00723483">
      <w:pPr>
        <w:numPr>
          <w:ilvl w:val="0"/>
          <w:numId w:val="3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FF0000"/>
          <w:sz w:val="16"/>
          <w:szCs w:val="16"/>
        </w:rPr>
        <w:t>Repository</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2-40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TOGAF </w:t>
      </w:r>
      <w:r w:rsidRPr="00A74B0F">
        <w:rPr>
          <w:rFonts w:ascii="Arial" w:eastAsia="Times New Roman" w:hAnsi="Arial" w:cs="Arial"/>
          <w:b/>
          <w:color w:val="FF0000"/>
          <w:sz w:val="16"/>
          <w:szCs w:val="16"/>
        </w:rPr>
        <w:t>Resource Base is provided to be of assistance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to the architect in the use of the … (complete)</w:t>
      </w:r>
    </w:p>
    <w:p w:rsidR="009E03FB" w:rsidRPr="00A74B0F" w:rsidRDefault="009E03FB" w:rsidP="00723483">
      <w:pPr>
        <w:numPr>
          <w:ilvl w:val="0"/>
          <w:numId w:val="3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w:t>
      </w:r>
      <w:r w:rsidRPr="00A74B0F">
        <w:rPr>
          <w:rFonts w:ascii="Arial" w:eastAsia="Times New Roman" w:hAnsi="Arial" w:cs="Arial"/>
          <w:b/>
          <w:color w:val="FF0000"/>
          <w:sz w:val="16"/>
          <w:szCs w:val="16"/>
        </w:rPr>
        <w:t>ADM</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Including the Preliminary Phase, the ADM Cycle contains how many phases?</w:t>
      </w:r>
    </w:p>
    <w:p w:rsidR="009E03FB" w:rsidRPr="00A74B0F" w:rsidRDefault="009E03FB" w:rsidP="00723483">
      <w:pPr>
        <w:numPr>
          <w:ilvl w:val="0"/>
          <w:numId w:val="4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w:t>
      </w:r>
      <w:r w:rsidRPr="00A74B0F">
        <w:rPr>
          <w:rFonts w:ascii="Arial" w:eastAsia="Times New Roman" w:hAnsi="Arial" w:cs="Arial"/>
          <w:b/>
          <w:color w:val="FF0000"/>
          <w:sz w:val="16"/>
          <w:szCs w:val="16"/>
        </w:rPr>
        <w:t xml:space="preserve"> 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Business Requirements are of no value in TOGAF.</w:t>
      </w:r>
    </w:p>
    <w:p w:rsidR="009E03FB" w:rsidRPr="00A74B0F" w:rsidRDefault="009E03FB" w:rsidP="00723483">
      <w:pPr>
        <w:numPr>
          <w:ilvl w:val="0"/>
          <w:numId w:val="4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b) </w:t>
      </w:r>
      <w:r w:rsidRPr="00A74B0F">
        <w:rPr>
          <w:rFonts w:ascii="Arial" w:eastAsia="Times New Roman" w:hAnsi="Arial" w:cs="Arial"/>
          <w:b/>
          <w:color w:val="FF0000"/>
          <w:sz w:val="16"/>
          <w:szCs w:val="16"/>
        </w:rPr>
        <w:t>False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In TOGAF, the letters ADM stand for Architecture Development … (complete)</w:t>
      </w:r>
    </w:p>
    <w:p w:rsidR="009E03FB" w:rsidRPr="00A74B0F" w:rsidRDefault="009E03FB" w:rsidP="00723483">
      <w:pPr>
        <w:numPr>
          <w:ilvl w:val="0"/>
          <w:numId w:val="4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FF0000"/>
          <w:sz w:val="16"/>
          <w:szCs w:val="16"/>
          <w:u w:val="single"/>
        </w:rPr>
        <w:t>Method</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statements about </w:t>
      </w:r>
      <w:r w:rsidRPr="00A74B0F">
        <w:rPr>
          <w:rFonts w:ascii="Arial" w:eastAsia="Times New Roman" w:hAnsi="Arial" w:cs="Arial"/>
          <w:b/>
          <w:color w:val="00B050"/>
          <w:sz w:val="16"/>
          <w:szCs w:val="16"/>
        </w:rPr>
        <w:t>Boundary-less Information</w:t>
      </w:r>
      <w:r w:rsidRPr="00A74B0F">
        <w:rPr>
          <w:rFonts w:ascii="Arial" w:eastAsia="Times New Roman" w:hAnsi="Arial" w:cs="Arial"/>
          <w:color w:val="00B050"/>
          <w:sz w:val="16"/>
          <w:szCs w:val="16"/>
        </w:rPr>
        <w:t xml:space="preserve"> </w:t>
      </w:r>
      <w:r w:rsidRPr="00A74B0F">
        <w:rPr>
          <w:rFonts w:ascii="Arial" w:eastAsia="Times New Roman" w:hAnsi="Arial" w:cs="Arial"/>
          <w:color w:val="252525"/>
          <w:sz w:val="16"/>
          <w:szCs w:val="16"/>
        </w:rPr>
        <w:t xml:space="preserve">Flow is </w:t>
      </w:r>
      <w:r w:rsidRPr="00A74B0F">
        <w:rPr>
          <w:rFonts w:ascii="Arial" w:eastAsia="Times New Roman" w:hAnsi="Arial" w:cs="Arial"/>
          <w:b/>
          <w:color w:val="00B050"/>
          <w:sz w:val="16"/>
          <w:szCs w:val="16"/>
        </w:rPr>
        <w:t>NOT</w:t>
      </w:r>
      <w:r w:rsidRPr="00A74B0F">
        <w:rPr>
          <w:rFonts w:ascii="Arial" w:eastAsia="Times New Roman" w:hAnsi="Arial" w:cs="Arial"/>
          <w:color w:val="00B050"/>
          <w:sz w:val="16"/>
          <w:szCs w:val="16"/>
        </w:rPr>
        <w:t xml:space="preserve"> </w:t>
      </w:r>
      <w:r w:rsidRPr="00A74B0F">
        <w:rPr>
          <w:rFonts w:ascii="Arial" w:eastAsia="Times New Roman" w:hAnsi="Arial" w:cs="Arial"/>
          <w:color w:val="252525"/>
          <w:sz w:val="16"/>
          <w:szCs w:val="16"/>
        </w:rPr>
        <w:t>correct?</w:t>
      </w:r>
    </w:p>
    <w:p w:rsidR="009E03FB" w:rsidRPr="00A74B0F" w:rsidRDefault="009E03FB" w:rsidP="00723483">
      <w:pPr>
        <w:numPr>
          <w:ilvl w:val="0"/>
          <w:numId w:val="4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It provides </w:t>
      </w:r>
      <w:r w:rsidRPr="00A74B0F">
        <w:rPr>
          <w:rFonts w:ascii="Arial" w:eastAsia="Times New Roman" w:hAnsi="Arial" w:cs="Arial"/>
          <w:b/>
          <w:color w:val="00B050"/>
          <w:sz w:val="16"/>
          <w:szCs w:val="16"/>
        </w:rPr>
        <w:t>insights related to customer needs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2-45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17365D" w:themeColor="text2" w:themeShade="BF"/>
          <w:sz w:val="16"/>
          <w:szCs w:val="16"/>
        </w:rPr>
        <w:t>not true of the Architecture Development Method</w:t>
      </w:r>
      <w:r w:rsidRPr="00A74B0F">
        <w:rPr>
          <w:rFonts w:ascii="Arial" w:eastAsia="Times New Roman" w:hAnsi="Arial" w:cs="Arial"/>
          <w:color w:val="252525"/>
          <w:sz w:val="16"/>
          <w:szCs w:val="16"/>
        </w:rPr>
        <w:t>?</w:t>
      </w:r>
    </w:p>
    <w:p w:rsidR="009E03FB" w:rsidRPr="00A74B0F" w:rsidRDefault="009E03FB" w:rsidP="00723483">
      <w:pPr>
        <w:numPr>
          <w:ilvl w:val="0"/>
          <w:numId w:val="4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The ADM explains how generic solutions can be </w:t>
      </w:r>
      <w:r w:rsidRPr="00A74B0F">
        <w:rPr>
          <w:rFonts w:ascii="Arial" w:eastAsia="Times New Roman" w:hAnsi="Arial" w:cs="Arial"/>
          <w:b/>
          <w:color w:val="17365D" w:themeColor="text2" w:themeShade="BF"/>
          <w:sz w:val="16"/>
          <w:szCs w:val="16"/>
        </w:rPr>
        <w:t>specialized to support</w:t>
      </w:r>
      <w:r w:rsidRPr="00A74B0F">
        <w:rPr>
          <w:rFonts w:ascii="Arial" w:eastAsia="Times New Roman" w:hAnsi="Arial" w:cs="Arial"/>
          <w:color w:val="17365D" w:themeColor="text2" w:themeShade="BF"/>
          <w:sz w:val="16"/>
          <w:szCs w:val="16"/>
        </w:rPr>
        <w:t xml:space="preserve"> </w:t>
      </w:r>
      <w:r w:rsidRPr="00A74B0F">
        <w:rPr>
          <w:rFonts w:ascii="Arial" w:eastAsia="Times New Roman" w:hAnsi="Arial" w:cs="Arial"/>
          <w:color w:val="252525"/>
          <w:sz w:val="16"/>
          <w:szCs w:val="16"/>
        </w:rPr>
        <w:t xml:space="preserve">an </w:t>
      </w:r>
      <w:proofErr w:type="spellStart"/>
      <w:r w:rsidRPr="00A74B0F">
        <w:rPr>
          <w:rFonts w:ascii="Arial" w:eastAsia="Times New Roman" w:hAnsi="Arial" w:cs="Arial"/>
          <w:color w:val="252525"/>
          <w:sz w:val="16"/>
          <w:szCs w:val="16"/>
        </w:rPr>
        <w:t>organisation</w:t>
      </w:r>
      <w:proofErr w:type="spellEnd"/>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Phase of the ADM describes the defining scope and </w:t>
      </w:r>
      <w:r w:rsidRPr="00A74B0F">
        <w:rPr>
          <w:rFonts w:ascii="Arial" w:eastAsia="Times New Roman" w:hAnsi="Arial" w:cs="Arial"/>
          <w:b/>
          <w:color w:val="FF0000"/>
          <w:sz w:val="16"/>
          <w:szCs w:val="16"/>
        </w:rPr>
        <w:t>identification of stakeholders</w:t>
      </w:r>
      <w:r w:rsidRPr="00A74B0F">
        <w:rPr>
          <w:rFonts w:ascii="Arial" w:eastAsia="Times New Roman" w:hAnsi="Arial" w:cs="Arial"/>
          <w:color w:val="252525"/>
          <w:sz w:val="16"/>
          <w:szCs w:val="16"/>
        </w:rPr>
        <w:t>?</w:t>
      </w:r>
    </w:p>
    <w:p w:rsidR="009E03FB" w:rsidRPr="00A74B0F" w:rsidRDefault="009E03FB" w:rsidP="00723483">
      <w:pPr>
        <w:numPr>
          <w:ilvl w:val="0"/>
          <w:numId w:val="4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FF0000"/>
          <w:sz w:val="16"/>
          <w:szCs w:val="16"/>
        </w:rPr>
        <w:t>Architecture Vision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TOGAF Document </w:t>
      </w:r>
      <w:proofErr w:type="spellStart"/>
      <w:r w:rsidRPr="00A74B0F">
        <w:rPr>
          <w:rFonts w:ascii="Arial" w:eastAsia="Times New Roman" w:hAnsi="Arial" w:cs="Arial"/>
          <w:color w:val="252525"/>
          <w:sz w:val="16"/>
          <w:szCs w:val="16"/>
        </w:rPr>
        <w:t>categorisation</w:t>
      </w:r>
      <w:proofErr w:type="spellEnd"/>
      <w:r w:rsidRPr="00A74B0F">
        <w:rPr>
          <w:rFonts w:ascii="Arial" w:eastAsia="Times New Roman" w:hAnsi="Arial" w:cs="Arial"/>
          <w:color w:val="252525"/>
          <w:sz w:val="16"/>
          <w:szCs w:val="16"/>
        </w:rPr>
        <w:t xml:space="preserve"> Model consists of four categories. Which one is not a TOGAF </w:t>
      </w:r>
      <w:r w:rsidRPr="00A74B0F">
        <w:rPr>
          <w:rFonts w:ascii="Arial" w:eastAsia="Times New Roman" w:hAnsi="Arial" w:cs="Arial"/>
          <w:b/>
          <w:color w:val="FF0000"/>
          <w:sz w:val="16"/>
          <w:szCs w:val="16"/>
        </w:rPr>
        <w:t>Document category</w:t>
      </w:r>
      <w:r w:rsidRPr="00A74B0F">
        <w:rPr>
          <w:rFonts w:ascii="Arial" w:eastAsia="Times New Roman" w:hAnsi="Arial" w:cs="Arial"/>
          <w:color w:val="252525"/>
          <w:sz w:val="16"/>
          <w:szCs w:val="16"/>
        </w:rPr>
        <w:t>?</w:t>
      </w:r>
    </w:p>
    <w:p w:rsidR="009E03FB" w:rsidRPr="00A74B0F" w:rsidRDefault="009E03FB" w:rsidP="00723483">
      <w:pPr>
        <w:numPr>
          <w:ilvl w:val="0"/>
          <w:numId w:val="4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TOGAF </w:t>
      </w:r>
      <w:r w:rsidRPr="00A74B0F">
        <w:rPr>
          <w:rFonts w:ascii="Arial" w:eastAsia="Times New Roman" w:hAnsi="Arial" w:cs="Arial"/>
          <w:b/>
          <w:color w:val="FF0000"/>
          <w:sz w:val="16"/>
          <w:szCs w:val="16"/>
        </w:rPr>
        <w:t>Supplemental</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b/>
          <w:color w:val="943634" w:themeColor="accent2" w:themeShade="BF"/>
          <w:sz w:val="16"/>
          <w:szCs w:val="16"/>
        </w:rPr>
        <w:t>Within Phase C</w:t>
      </w:r>
      <w:r w:rsidRPr="00A74B0F">
        <w:rPr>
          <w:rFonts w:ascii="Arial" w:eastAsia="Times New Roman" w:hAnsi="Arial" w:cs="Arial"/>
          <w:color w:val="252525"/>
          <w:sz w:val="16"/>
          <w:szCs w:val="16"/>
        </w:rPr>
        <w:t>: Information Systems Architectures of the ADM which of the following is not a step stated by TOGAF</w:t>
      </w:r>
    </w:p>
    <w:p w:rsidR="009E03FB" w:rsidRPr="00A74B0F" w:rsidRDefault="009E03FB" w:rsidP="00723483">
      <w:pPr>
        <w:numPr>
          <w:ilvl w:val="0"/>
          <w:numId w:val="4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943634" w:themeColor="accent2" w:themeShade="BF"/>
          <w:sz w:val="16"/>
          <w:szCs w:val="16"/>
        </w:rPr>
        <w:t>Document dependencies and assumptions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2-49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w:t>
      </w:r>
      <w:proofErr w:type="gramStart"/>
      <w:r w:rsidRPr="00A74B0F">
        <w:rPr>
          <w:rFonts w:ascii="Arial" w:eastAsia="Times New Roman" w:hAnsi="Arial" w:cs="Arial"/>
          <w:color w:val="252525"/>
          <w:sz w:val="16"/>
          <w:szCs w:val="16"/>
        </w:rPr>
        <w:t>objectives for Phase F, Migration Planning, does</w:t>
      </w:r>
      <w:proofErr w:type="gramEnd"/>
      <w:r w:rsidRPr="00A74B0F">
        <w:rPr>
          <w:rFonts w:ascii="Arial" w:eastAsia="Times New Roman" w:hAnsi="Arial" w:cs="Arial"/>
          <w:color w:val="252525"/>
          <w:sz w:val="16"/>
          <w:szCs w:val="16"/>
        </w:rPr>
        <w:t xml:space="preserve"> not include which of the following:</w:t>
      </w:r>
    </w:p>
    <w:p w:rsidR="009E03FB" w:rsidRPr="00A74B0F" w:rsidRDefault="009E03FB" w:rsidP="00723483">
      <w:pPr>
        <w:numPr>
          <w:ilvl w:val="0"/>
          <w:numId w:val="4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 To generate and gain consensus on an outline Implementation and Migration Strategy</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2-50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TOGAF defines </w:t>
      </w:r>
      <w:r w:rsidRPr="00A74B0F">
        <w:rPr>
          <w:rFonts w:ascii="Arial" w:eastAsia="Times New Roman" w:hAnsi="Arial" w:cs="Arial"/>
          <w:b/>
          <w:color w:val="FF0000"/>
          <w:sz w:val="16"/>
          <w:szCs w:val="16"/>
        </w:rPr>
        <w:t>four iteration cycles</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around the ADM phases. Which of the following answers correctly defines these four cycles?</w:t>
      </w:r>
    </w:p>
    <w:p w:rsidR="006F23DC" w:rsidRPr="00A74B0F" w:rsidRDefault="006F23DC" w:rsidP="00723483">
      <w:pPr>
        <w:shd w:val="clear" w:color="auto" w:fill="FFFFFF"/>
        <w:spacing w:after="0" w:line="240" w:lineRule="auto"/>
        <w:ind w:firstLine="720"/>
        <w:rPr>
          <w:rFonts w:ascii="Arial" w:eastAsia="Times New Roman" w:hAnsi="Arial" w:cs="Arial"/>
          <w:b/>
          <w:color w:val="FF0000"/>
          <w:sz w:val="16"/>
          <w:szCs w:val="16"/>
        </w:rPr>
      </w:pPr>
      <w:r w:rsidRPr="00A74B0F">
        <w:rPr>
          <w:rFonts w:ascii="Arial" w:eastAsia="Times New Roman" w:hAnsi="Arial" w:cs="Arial"/>
          <w:b/>
          <w:color w:val="FF0000"/>
          <w:sz w:val="16"/>
          <w:szCs w:val="16"/>
        </w:rPr>
        <w:t>CDPG</w:t>
      </w:r>
    </w:p>
    <w:p w:rsidR="009E03FB" w:rsidRPr="00A74B0F" w:rsidRDefault="009E03FB" w:rsidP="00723483">
      <w:pPr>
        <w:numPr>
          <w:ilvl w:val="0"/>
          <w:numId w:val="4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Architecture Context, Architecture Definition, Transition Planning and Architecture Governance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2-51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b/>
          <w:color w:val="FF0000"/>
          <w:sz w:val="16"/>
          <w:szCs w:val="16"/>
        </w:rPr>
        <w:t>The Implementation and Migration Plan deliverable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 xml:space="preserve">has the following content, </w:t>
      </w:r>
      <w:r w:rsidRPr="00A74B0F">
        <w:rPr>
          <w:rFonts w:ascii="Arial" w:eastAsia="Times New Roman" w:hAnsi="Arial" w:cs="Arial"/>
          <w:b/>
          <w:color w:val="FF0000"/>
          <w:sz w:val="16"/>
          <w:szCs w:val="16"/>
        </w:rPr>
        <w:t>except</w:t>
      </w:r>
      <w:r w:rsidRPr="00A74B0F">
        <w:rPr>
          <w:rFonts w:ascii="Arial" w:eastAsia="Times New Roman" w:hAnsi="Arial" w:cs="Arial"/>
          <w:color w:val="252525"/>
          <w:sz w:val="16"/>
          <w:szCs w:val="16"/>
        </w:rPr>
        <w:t>:</w:t>
      </w:r>
    </w:p>
    <w:p w:rsidR="009E03FB" w:rsidRPr="00A74B0F" w:rsidRDefault="009E03FB" w:rsidP="00723483">
      <w:pPr>
        <w:numPr>
          <w:ilvl w:val="0"/>
          <w:numId w:val="5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FF0000"/>
          <w:sz w:val="16"/>
          <w:szCs w:val="16"/>
          <w:u w:val="single"/>
        </w:rPr>
        <w:t>Work Package Portfolio</w:t>
      </w: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2-52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TOGAF deals with the architecture for; Business, Data, </w:t>
      </w:r>
      <w:proofErr w:type="gramStart"/>
      <w:r w:rsidRPr="00A74B0F">
        <w:rPr>
          <w:rFonts w:ascii="Arial" w:eastAsia="Times New Roman" w:hAnsi="Arial" w:cs="Arial"/>
          <w:color w:val="252525"/>
          <w:sz w:val="16"/>
          <w:szCs w:val="16"/>
        </w:rPr>
        <w:t>Applications</w:t>
      </w:r>
      <w:proofErr w:type="gramEnd"/>
      <w:r w:rsidRPr="00A74B0F">
        <w:rPr>
          <w:rFonts w:ascii="Arial" w:eastAsia="Times New Roman" w:hAnsi="Arial" w:cs="Arial"/>
          <w:color w:val="252525"/>
          <w:sz w:val="16"/>
          <w:szCs w:val="16"/>
        </w:rPr>
        <w:t xml:space="preserve"> and … (complete)</w:t>
      </w:r>
    </w:p>
    <w:p w:rsidR="009E03FB" w:rsidRPr="00A74B0F" w:rsidRDefault="009E03FB" w:rsidP="00723483">
      <w:pPr>
        <w:numPr>
          <w:ilvl w:val="0"/>
          <w:numId w:val="5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Technology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ADM Guidelines and Techniques</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TOGAF Qualities of Principles are; Understandability, Robustness, Completeness, </w:t>
      </w:r>
      <w:proofErr w:type="gramStart"/>
      <w:r w:rsidRPr="00A74B0F">
        <w:rPr>
          <w:rFonts w:ascii="Arial" w:eastAsia="Times New Roman" w:hAnsi="Arial" w:cs="Arial"/>
          <w:color w:val="252525"/>
          <w:sz w:val="16"/>
          <w:szCs w:val="16"/>
        </w:rPr>
        <w:t>Consistency</w:t>
      </w:r>
      <w:proofErr w:type="gramEnd"/>
      <w:r w:rsidRPr="00A74B0F">
        <w:rPr>
          <w:rFonts w:ascii="Arial" w:eastAsia="Times New Roman" w:hAnsi="Arial" w:cs="Arial"/>
          <w:color w:val="252525"/>
          <w:sz w:val="16"/>
          <w:szCs w:val="16"/>
        </w:rPr>
        <w:t xml:space="preserve"> and … (complete)</w:t>
      </w:r>
    </w:p>
    <w:p w:rsidR="009E03FB" w:rsidRPr="00A74B0F" w:rsidRDefault="009E03FB" w:rsidP="00723483">
      <w:pPr>
        <w:numPr>
          <w:ilvl w:val="0"/>
          <w:numId w:val="5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Stability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Does ADM support iteration?</w:t>
      </w:r>
    </w:p>
    <w:p w:rsidR="009E03FB" w:rsidRPr="00A74B0F" w:rsidRDefault="009E03FB" w:rsidP="00723483">
      <w:pPr>
        <w:numPr>
          <w:ilvl w:val="0"/>
          <w:numId w:val="5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d) Yes, you can cycle around ADM, iterate across specific phases or cycle through some of the phases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548DD4" w:themeColor="text2" w:themeTint="99"/>
          <w:sz w:val="16"/>
          <w:szCs w:val="16"/>
        </w:rPr>
        <w:t>NOT a valid reason</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 xml:space="preserve">for wanting </w:t>
      </w:r>
      <w:r w:rsidRPr="00A74B0F">
        <w:rPr>
          <w:rFonts w:ascii="Arial" w:eastAsia="Times New Roman" w:hAnsi="Arial" w:cs="Arial"/>
          <w:b/>
          <w:color w:val="548DD4" w:themeColor="text2" w:themeTint="99"/>
          <w:sz w:val="16"/>
          <w:szCs w:val="16"/>
          <w:u w:val="single"/>
        </w:rPr>
        <w:t>to tailor ADM</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for the specific need of the enterprise?</w:t>
      </w:r>
    </w:p>
    <w:p w:rsidR="009E03FB" w:rsidRPr="00A74B0F" w:rsidRDefault="009E03FB" w:rsidP="00723483">
      <w:pPr>
        <w:numPr>
          <w:ilvl w:val="0"/>
          <w:numId w:val="5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An enterprise may wish to use or tailor the ADM in conjunction with the </w:t>
      </w:r>
      <w:r w:rsidRPr="00A74B0F">
        <w:rPr>
          <w:rFonts w:ascii="Arial" w:eastAsia="Times New Roman" w:hAnsi="Arial" w:cs="Arial"/>
          <w:b/>
          <w:color w:val="548DD4" w:themeColor="text2" w:themeTint="99"/>
          <w:sz w:val="16"/>
          <w:szCs w:val="16"/>
          <w:u w:val="single"/>
        </w:rPr>
        <w:t>security best practices</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in use in the enterprise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an ADM Guideline or Technique?</w:t>
      </w:r>
    </w:p>
    <w:p w:rsidR="009E03FB" w:rsidRPr="00A74B0F" w:rsidRDefault="009E03FB" w:rsidP="00723483">
      <w:pPr>
        <w:numPr>
          <w:ilvl w:val="0"/>
          <w:numId w:val="5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Use-case Modeling</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a correct statement about concern?</w:t>
      </w:r>
    </w:p>
    <w:p w:rsidR="009E03FB" w:rsidRPr="00A74B0F" w:rsidRDefault="009E03FB" w:rsidP="00723483">
      <w:pPr>
        <w:numPr>
          <w:ilvl w:val="0"/>
          <w:numId w:val="5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The terms “concern” and “requirement” are </w:t>
      </w:r>
      <w:r w:rsidRPr="00A74B0F">
        <w:rPr>
          <w:rFonts w:ascii="Arial" w:eastAsia="Times New Roman" w:hAnsi="Arial" w:cs="Arial"/>
          <w:b/>
          <w:color w:val="632423" w:themeColor="accent2" w:themeShade="80"/>
          <w:sz w:val="16"/>
          <w:szCs w:val="16"/>
          <w:u w:val="single"/>
        </w:rPr>
        <w:t>synonymous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What are the levels of granularity the Architecture Landscape is divided into?</w:t>
      </w:r>
    </w:p>
    <w:p w:rsidR="009E03FB" w:rsidRPr="00A74B0F" w:rsidRDefault="009E03FB" w:rsidP="00723483">
      <w:pPr>
        <w:numPr>
          <w:ilvl w:val="0"/>
          <w:numId w:val="5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Strategic Architectures, Segment Architectures and Capability Architectures</w:t>
      </w:r>
    </w:p>
    <w:p w:rsidR="00265F9F" w:rsidRPr="00A74B0F" w:rsidRDefault="00265F9F" w:rsidP="00723483">
      <w:pPr>
        <w:shd w:val="clear" w:color="auto" w:fill="FFFFFF"/>
        <w:spacing w:after="0" w:line="240" w:lineRule="auto"/>
        <w:ind w:left="384"/>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Regarding </w:t>
      </w:r>
      <w:r w:rsidRPr="00A74B0F">
        <w:rPr>
          <w:rFonts w:ascii="Arial" w:eastAsia="Times New Roman" w:hAnsi="Arial" w:cs="Arial"/>
          <w:b/>
          <w:color w:val="FF0000"/>
          <w:sz w:val="16"/>
          <w:szCs w:val="16"/>
        </w:rPr>
        <w:t>Architecture Principle</w:t>
      </w:r>
      <w:r w:rsidRPr="00A74B0F">
        <w:rPr>
          <w:rFonts w:ascii="Arial" w:eastAsia="Times New Roman" w:hAnsi="Arial" w:cs="Arial"/>
          <w:color w:val="252525"/>
          <w:sz w:val="16"/>
          <w:szCs w:val="16"/>
        </w:rPr>
        <w:t xml:space="preserve">, which of the following statement is </w:t>
      </w:r>
      <w:r w:rsidRPr="00A74B0F">
        <w:rPr>
          <w:rFonts w:ascii="Arial" w:eastAsia="Times New Roman" w:hAnsi="Arial" w:cs="Arial"/>
          <w:color w:val="FF0000"/>
          <w:sz w:val="16"/>
          <w:szCs w:val="16"/>
        </w:rPr>
        <w:t>NOT correct</w:t>
      </w:r>
      <w:r w:rsidRPr="00A74B0F">
        <w:rPr>
          <w:rFonts w:ascii="Arial" w:eastAsia="Times New Roman" w:hAnsi="Arial" w:cs="Arial"/>
          <w:color w:val="252525"/>
          <w:sz w:val="16"/>
          <w:szCs w:val="16"/>
        </w:rPr>
        <w:t>? [Update: The answer to this question is not valid for TOGAF 9.1. IT Principles are now</w:t>
      </w:r>
    </w:p>
    <w:p w:rsidR="009E03FB" w:rsidRPr="00A74B0F" w:rsidRDefault="009E03FB" w:rsidP="00723483">
      <w:pPr>
        <w:numPr>
          <w:ilvl w:val="0"/>
          <w:numId w:val="5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0000"/>
          <w:sz w:val="16"/>
          <w:szCs w:val="16"/>
          <w:u w:val="single"/>
        </w:rPr>
        <w:t>Principles must be derived from business goal</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Where the process of creating a Business Scenario does starts?</w:t>
      </w:r>
    </w:p>
    <w:p w:rsidR="009E03FB" w:rsidRPr="00A74B0F" w:rsidRDefault="009E03FB" w:rsidP="00723483">
      <w:pPr>
        <w:numPr>
          <w:ilvl w:val="0"/>
          <w:numId w:val="5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Problem statements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phases is the </w:t>
      </w:r>
      <w:r w:rsidRPr="00A74B0F">
        <w:rPr>
          <w:rFonts w:ascii="Arial" w:eastAsia="Times New Roman" w:hAnsi="Arial" w:cs="Arial"/>
          <w:b/>
          <w:color w:val="FFC000"/>
          <w:sz w:val="16"/>
          <w:szCs w:val="16"/>
          <w:u w:val="single"/>
        </w:rPr>
        <w:t>Gap Analysis</w:t>
      </w:r>
      <w:r w:rsidRPr="00A74B0F">
        <w:rPr>
          <w:rFonts w:ascii="Arial" w:eastAsia="Times New Roman" w:hAnsi="Arial" w:cs="Arial"/>
          <w:color w:val="FFC000"/>
          <w:sz w:val="16"/>
          <w:szCs w:val="16"/>
        </w:rPr>
        <w:t xml:space="preserve"> </w:t>
      </w:r>
      <w:r w:rsidRPr="00A74B0F">
        <w:rPr>
          <w:rFonts w:ascii="Arial" w:eastAsia="Times New Roman" w:hAnsi="Arial" w:cs="Arial"/>
          <w:color w:val="252525"/>
          <w:sz w:val="16"/>
          <w:szCs w:val="16"/>
        </w:rPr>
        <w:t>technique used?</w:t>
      </w:r>
    </w:p>
    <w:p w:rsidR="00265F9F" w:rsidRPr="00A74B0F" w:rsidRDefault="00265F9F" w:rsidP="00723483">
      <w:pPr>
        <w:shd w:val="clear" w:color="auto" w:fill="FFFFFF"/>
        <w:spacing w:after="0" w:line="240" w:lineRule="auto"/>
        <w:ind w:firstLine="720"/>
        <w:rPr>
          <w:rFonts w:ascii="Arial" w:eastAsia="Times New Roman" w:hAnsi="Arial" w:cs="Arial"/>
          <w:b/>
          <w:color w:val="FFC000"/>
          <w:sz w:val="16"/>
          <w:szCs w:val="16"/>
          <w:u w:val="single"/>
        </w:rPr>
      </w:pPr>
      <w:r w:rsidRPr="00A74B0F">
        <w:rPr>
          <w:rFonts w:ascii="Arial" w:eastAsia="Times New Roman" w:hAnsi="Arial" w:cs="Arial"/>
          <w:b/>
          <w:color w:val="FFC000"/>
          <w:sz w:val="16"/>
          <w:szCs w:val="16"/>
          <w:u w:val="single"/>
        </w:rPr>
        <w:t>BE-GAP</w:t>
      </w:r>
    </w:p>
    <w:p w:rsidR="009E03FB" w:rsidRPr="00A74B0F" w:rsidRDefault="009E03FB" w:rsidP="00723483">
      <w:pPr>
        <w:numPr>
          <w:ilvl w:val="0"/>
          <w:numId w:val="6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Phases B, C, D, and E</w:t>
      </w:r>
      <w:r w:rsidR="00265F9F" w:rsidRPr="00A74B0F">
        <w:rPr>
          <w:rFonts w:ascii="Arial" w:eastAsia="Times New Roman" w:hAnsi="Arial" w:cs="Arial"/>
          <w:color w:val="252525"/>
          <w:sz w:val="16"/>
          <w:szCs w:val="16"/>
        </w:rPr>
        <w:t xml:space="preserve"> </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roofErr w:type="gramStart"/>
      <w:r w:rsidRPr="00A74B0F">
        <w:rPr>
          <w:rFonts w:ascii="Arial" w:eastAsia="Times New Roman" w:hAnsi="Arial" w:cs="Arial"/>
          <w:color w:val="252525"/>
          <w:sz w:val="16"/>
          <w:szCs w:val="16"/>
        </w:rPr>
        <w:t xml:space="preserve">For which phases is the </w:t>
      </w:r>
      <w:r w:rsidRPr="00A74B0F">
        <w:rPr>
          <w:rFonts w:ascii="Arial" w:eastAsia="Times New Roman" w:hAnsi="Arial" w:cs="Arial"/>
          <w:b/>
          <w:color w:val="948A54" w:themeColor="background2" w:themeShade="80"/>
          <w:sz w:val="16"/>
          <w:szCs w:val="16"/>
        </w:rPr>
        <w:t xml:space="preserve">Business Transformation Readiness Assessment a </w:t>
      </w:r>
      <w:r w:rsidRPr="00A74B0F">
        <w:rPr>
          <w:rFonts w:ascii="Arial" w:eastAsia="Times New Roman" w:hAnsi="Arial" w:cs="Arial"/>
          <w:b/>
          <w:color w:val="948A54" w:themeColor="background2" w:themeShade="80"/>
          <w:sz w:val="16"/>
          <w:szCs w:val="16"/>
          <w:u w:val="single"/>
        </w:rPr>
        <w:t>key technique</w:t>
      </w:r>
      <w:r w:rsidRPr="00A74B0F">
        <w:rPr>
          <w:rFonts w:ascii="Arial" w:eastAsia="Times New Roman" w:hAnsi="Arial" w:cs="Arial"/>
          <w:color w:val="252525"/>
          <w:sz w:val="16"/>
          <w:szCs w:val="16"/>
        </w:rPr>
        <w:t>?</w:t>
      </w:r>
      <w:proofErr w:type="gramEnd"/>
    </w:p>
    <w:p w:rsidR="0042481F" w:rsidRPr="00A74B0F" w:rsidRDefault="0042481F" w:rsidP="00723483">
      <w:pPr>
        <w:shd w:val="clear" w:color="auto" w:fill="FFFFFF"/>
        <w:spacing w:after="0" w:line="240" w:lineRule="auto"/>
        <w:ind w:firstLine="720"/>
        <w:rPr>
          <w:rFonts w:ascii="Arial" w:eastAsia="Times New Roman" w:hAnsi="Arial" w:cs="Arial"/>
          <w:b/>
          <w:color w:val="FFC000"/>
          <w:sz w:val="16"/>
          <w:szCs w:val="16"/>
          <w:u w:val="single"/>
        </w:rPr>
      </w:pPr>
      <w:proofErr w:type="gramStart"/>
      <w:r w:rsidRPr="00A74B0F">
        <w:rPr>
          <w:rFonts w:ascii="Arial" w:eastAsia="Times New Roman" w:hAnsi="Arial" w:cs="Arial"/>
          <w:b/>
          <w:color w:val="FFC000"/>
          <w:sz w:val="16"/>
          <w:szCs w:val="16"/>
          <w:u w:val="single"/>
        </w:rPr>
        <w:t>A(</w:t>
      </w:r>
      <w:proofErr w:type="gramEnd"/>
      <w:r w:rsidRPr="00A74B0F">
        <w:rPr>
          <w:rFonts w:ascii="Arial" w:eastAsia="Times New Roman" w:hAnsi="Arial" w:cs="Arial"/>
          <w:b/>
          <w:color w:val="948A54" w:themeColor="background2" w:themeShade="80"/>
          <w:sz w:val="16"/>
          <w:szCs w:val="16"/>
          <w:u w:val="single"/>
        </w:rPr>
        <w:t>BTEA</w:t>
      </w:r>
      <w:r w:rsidRPr="00A74B0F">
        <w:rPr>
          <w:rFonts w:ascii="Arial" w:eastAsia="Times New Roman" w:hAnsi="Arial" w:cs="Arial"/>
          <w:b/>
          <w:color w:val="FFC000"/>
          <w:sz w:val="16"/>
          <w:szCs w:val="16"/>
          <w:u w:val="single"/>
        </w:rPr>
        <w:t>)EF</w:t>
      </w:r>
    </w:p>
    <w:p w:rsidR="009E03FB" w:rsidRPr="00A74B0F" w:rsidRDefault="009E03FB" w:rsidP="00723483">
      <w:pPr>
        <w:numPr>
          <w:ilvl w:val="0"/>
          <w:numId w:val="6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Phases A, E and F</w:t>
      </w:r>
      <w:r w:rsidR="0042481F" w:rsidRPr="00A74B0F">
        <w:rPr>
          <w:rFonts w:ascii="Arial" w:eastAsia="Times New Roman" w:hAnsi="Arial" w:cs="Arial"/>
          <w:color w:val="252525"/>
          <w:sz w:val="16"/>
          <w:szCs w:val="16"/>
        </w:rPr>
        <w:t xml:space="preserve">  </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is </w:t>
      </w:r>
      <w:r w:rsidRPr="00A74B0F">
        <w:rPr>
          <w:rFonts w:ascii="Arial" w:eastAsia="Times New Roman" w:hAnsi="Arial" w:cs="Arial"/>
          <w:b/>
          <w:color w:val="4F6228" w:themeColor="accent3" w:themeShade="80"/>
          <w:sz w:val="16"/>
          <w:szCs w:val="16"/>
        </w:rPr>
        <w:t>NOT correct</w:t>
      </w:r>
      <w:r w:rsidRPr="00A74B0F">
        <w:rPr>
          <w:rFonts w:ascii="Arial" w:eastAsia="Times New Roman" w:hAnsi="Arial" w:cs="Arial"/>
          <w:color w:val="252525"/>
          <w:sz w:val="16"/>
          <w:szCs w:val="16"/>
        </w:rPr>
        <w:t>?</w:t>
      </w:r>
    </w:p>
    <w:p w:rsidR="009E03FB" w:rsidRPr="00A74B0F" w:rsidRDefault="009E03FB" w:rsidP="00723483">
      <w:pPr>
        <w:numPr>
          <w:ilvl w:val="0"/>
          <w:numId w:val="6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4F6228" w:themeColor="accent3" w:themeShade="80"/>
          <w:sz w:val="16"/>
          <w:szCs w:val="16"/>
          <w:u w:val="single"/>
        </w:rPr>
        <w:t>Capability is documented in Architecture Vision</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statements about </w:t>
      </w:r>
      <w:r w:rsidRPr="00A74B0F">
        <w:rPr>
          <w:rFonts w:ascii="Arial" w:eastAsia="Times New Roman" w:hAnsi="Arial" w:cs="Arial"/>
          <w:b/>
          <w:color w:val="FF0000"/>
          <w:sz w:val="16"/>
          <w:szCs w:val="16"/>
          <w:u w:val="single"/>
        </w:rPr>
        <w:t>patterns is NOT correct</w:t>
      </w:r>
      <w:r w:rsidRPr="00A74B0F">
        <w:rPr>
          <w:rFonts w:ascii="Arial" w:eastAsia="Times New Roman" w:hAnsi="Arial" w:cs="Arial"/>
          <w:color w:val="252525"/>
          <w:sz w:val="16"/>
          <w:szCs w:val="16"/>
        </w:rPr>
        <w:t>?</w:t>
      </w:r>
    </w:p>
    <w:p w:rsidR="009E03FB" w:rsidRPr="00A74B0F" w:rsidRDefault="009E03FB" w:rsidP="00723483">
      <w:pPr>
        <w:numPr>
          <w:ilvl w:val="0"/>
          <w:numId w:val="6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FF0000"/>
          <w:sz w:val="16"/>
          <w:szCs w:val="16"/>
        </w:rPr>
        <w:t>Patterns are a package of functionality</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defined to meet business needs across an organization</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3-14</w:t>
      </w:r>
    </w:p>
    <w:p w:rsidR="009E03FB" w:rsidRPr="00A74B0F" w:rsidRDefault="00DF1D16"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 </w:t>
      </w:r>
      <w:r w:rsidR="009E03FB" w:rsidRPr="00A74B0F">
        <w:rPr>
          <w:rFonts w:ascii="Arial" w:eastAsia="Times New Roman" w:hAnsi="Arial" w:cs="Arial"/>
          <w:color w:val="252525"/>
          <w:sz w:val="16"/>
          <w:szCs w:val="16"/>
        </w:rPr>
        <w:t xml:space="preserve">‘The Architectural Representation of </w:t>
      </w:r>
      <w:r w:rsidR="009E03FB" w:rsidRPr="00A74B0F">
        <w:rPr>
          <w:rFonts w:ascii="Arial" w:eastAsia="Times New Roman" w:hAnsi="Arial" w:cs="Arial"/>
          <w:b/>
          <w:color w:val="403152" w:themeColor="accent4" w:themeShade="80"/>
          <w:sz w:val="16"/>
          <w:szCs w:val="16"/>
          <w:u w:val="single"/>
        </w:rPr>
        <w:t>assets deployed</w:t>
      </w:r>
      <w:r w:rsidR="009E03FB" w:rsidRPr="00A74B0F">
        <w:rPr>
          <w:rFonts w:ascii="Arial" w:eastAsia="Times New Roman" w:hAnsi="Arial" w:cs="Arial"/>
          <w:color w:val="403152" w:themeColor="accent4" w:themeShade="80"/>
          <w:sz w:val="16"/>
          <w:szCs w:val="16"/>
        </w:rPr>
        <w:t xml:space="preserve"> </w:t>
      </w:r>
      <w:r w:rsidR="009E03FB" w:rsidRPr="00A74B0F">
        <w:rPr>
          <w:rFonts w:ascii="Arial" w:eastAsia="Times New Roman" w:hAnsi="Arial" w:cs="Arial"/>
          <w:color w:val="252525"/>
          <w:sz w:val="16"/>
          <w:szCs w:val="16"/>
        </w:rPr>
        <w:t>within the operating enterprise’. This term in the TOGAF does this statement describe?</w:t>
      </w:r>
    </w:p>
    <w:p w:rsidR="009E03FB" w:rsidRPr="00A74B0F" w:rsidRDefault="009E03FB" w:rsidP="00723483">
      <w:pPr>
        <w:numPr>
          <w:ilvl w:val="0"/>
          <w:numId w:val="6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403152" w:themeColor="accent4" w:themeShade="80"/>
          <w:sz w:val="16"/>
          <w:szCs w:val="16"/>
          <w:u w:val="single"/>
        </w:rPr>
        <w:t>Architecture Landscape</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3-15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listed as a Technique for Architecture Development in TOGAF?</w:t>
      </w:r>
    </w:p>
    <w:p w:rsidR="009E03FB" w:rsidRPr="00A74B0F" w:rsidRDefault="009E03FB" w:rsidP="00723483">
      <w:pPr>
        <w:numPr>
          <w:ilvl w:val="0"/>
          <w:numId w:val="6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Architecture Change Management</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632423" w:themeColor="accent2" w:themeShade="80"/>
          <w:sz w:val="16"/>
          <w:szCs w:val="16"/>
          <w:u w:val="single"/>
        </w:rPr>
        <w:t>not true of Principles</w:t>
      </w:r>
      <w:r w:rsidRPr="00A74B0F">
        <w:rPr>
          <w:rFonts w:ascii="Arial" w:eastAsia="Times New Roman" w:hAnsi="Arial" w:cs="Arial"/>
          <w:color w:val="632423" w:themeColor="accent2" w:themeShade="80"/>
          <w:sz w:val="16"/>
          <w:szCs w:val="16"/>
        </w:rPr>
        <w:t xml:space="preserve"> </w:t>
      </w:r>
      <w:r w:rsidRPr="00A74B0F">
        <w:rPr>
          <w:rFonts w:ascii="Arial" w:eastAsia="Times New Roman" w:hAnsi="Arial" w:cs="Arial"/>
          <w:color w:val="252525"/>
          <w:sz w:val="16"/>
          <w:szCs w:val="16"/>
        </w:rPr>
        <w:t>in TOGAF?</w:t>
      </w:r>
    </w:p>
    <w:p w:rsidR="009E03FB" w:rsidRPr="00A74B0F" w:rsidRDefault="009E03FB" w:rsidP="00723483">
      <w:pPr>
        <w:numPr>
          <w:ilvl w:val="0"/>
          <w:numId w:val="6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The Components of Architecture </w:t>
      </w:r>
      <w:r w:rsidRPr="00A74B0F">
        <w:rPr>
          <w:rFonts w:ascii="Arial" w:eastAsia="Times New Roman" w:hAnsi="Arial" w:cs="Arial"/>
          <w:b/>
          <w:color w:val="632423" w:themeColor="accent2" w:themeShade="80"/>
          <w:sz w:val="16"/>
          <w:szCs w:val="16"/>
          <w:u w:val="single"/>
        </w:rPr>
        <w:t>Principles are Name</w:t>
      </w:r>
      <w:r w:rsidRPr="00A74B0F">
        <w:rPr>
          <w:rFonts w:ascii="Arial" w:eastAsia="Times New Roman" w:hAnsi="Arial" w:cs="Arial"/>
          <w:color w:val="252525"/>
          <w:sz w:val="16"/>
          <w:szCs w:val="16"/>
        </w:rPr>
        <w:t>, Statement, Rationale, Implications and Risks and Issues.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3-17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The TOGAF defined process for Risk Management consists of which activities?</w:t>
      </w:r>
    </w:p>
    <w:p w:rsidR="009E03FB" w:rsidRPr="00A74B0F" w:rsidRDefault="009E03FB" w:rsidP="00723483">
      <w:pPr>
        <w:numPr>
          <w:ilvl w:val="0"/>
          <w:numId w:val="6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Risk Classification, Risk identification, Initial Risk Assessment, Risk Mitigation and residual risk assessment, and Risk Monitoring</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3-18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TOGAF classifies risk in response to their likely effect and frequency. Which of the following answers does not come from the suggested classification system in TOGAF?</w:t>
      </w:r>
    </w:p>
    <w:p w:rsidR="009E03FB" w:rsidRPr="00A74B0F" w:rsidRDefault="009E03FB" w:rsidP="00723483">
      <w:pPr>
        <w:numPr>
          <w:ilvl w:val="0"/>
          <w:numId w:val="6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The Impact of a risk, that is the combination of Effect and Frequency can be classified as ‘High Risk, Moderate Risk and Low Risk’</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3-19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one of the following statements does not come from TOGAF Risk Management?</w:t>
      </w:r>
    </w:p>
    <w:p w:rsidR="009E03FB" w:rsidRPr="00A74B0F" w:rsidRDefault="009E03FB" w:rsidP="00723483">
      <w:pPr>
        <w:numPr>
          <w:ilvl w:val="0"/>
          <w:numId w:val="6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 The activities in risk management are Risk Identification, Risk Quantification, Risk Response Development and Risk Response Control</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3-20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described by a Business Scenario?</w:t>
      </w:r>
    </w:p>
    <w:p w:rsidR="009E03FB" w:rsidRPr="00A74B0F" w:rsidRDefault="009E03FB" w:rsidP="00723483">
      <w:pPr>
        <w:numPr>
          <w:ilvl w:val="0"/>
          <w:numId w:val="7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The underlying business vision</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3-21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the source of a business domain gap?</w:t>
      </w:r>
    </w:p>
    <w:p w:rsidR="009E03FB" w:rsidRPr="00A74B0F" w:rsidRDefault="009E03FB" w:rsidP="00723483">
      <w:pPr>
        <w:numPr>
          <w:ilvl w:val="0"/>
          <w:numId w:val="7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e) Data relationship gaps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3-22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the source of a data domain gap?</w:t>
      </w:r>
    </w:p>
    <w:p w:rsidR="009E03FB" w:rsidRPr="00A74B0F" w:rsidRDefault="009E03FB" w:rsidP="00723483">
      <w:pPr>
        <w:numPr>
          <w:ilvl w:val="0"/>
          <w:numId w:val="7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Information gaps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3-23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TOGAF states the basic premise of </w:t>
      </w:r>
      <w:r w:rsidRPr="00A74B0F">
        <w:rPr>
          <w:rFonts w:ascii="Arial" w:eastAsia="Times New Roman" w:hAnsi="Arial" w:cs="Arial"/>
          <w:b/>
          <w:color w:val="984806" w:themeColor="accent6" w:themeShade="80"/>
          <w:sz w:val="16"/>
          <w:szCs w:val="16"/>
        </w:rPr>
        <w:t>Gap Analysis</w:t>
      </w:r>
      <w:r w:rsidRPr="00A74B0F">
        <w:rPr>
          <w:rFonts w:ascii="Arial" w:eastAsia="Times New Roman" w:hAnsi="Arial" w:cs="Arial"/>
          <w:color w:val="984806" w:themeColor="accent6" w:themeShade="80"/>
          <w:sz w:val="16"/>
          <w:szCs w:val="16"/>
        </w:rPr>
        <w:t xml:space="preserve"> </w:t>
      </w:r>
      <w:r w:rsidRPr="00A74B0F">
        <w:rPr>
          <w:rFonts w:ascii="Arial" w:eastAsia="Times New Roman" w:hAnsi="Arial" w:cs="Arial"/>
          <w:color w:val="252525"/>
          <w:sz w:val="16"/>
          <w:szCs w:val="16"/>
        </w:rPr>
        <w:t>is to:</w:t>
      </w:r>
    </w:p>
    <w:p w:rsidR="009E03FB" w:rsidRPr="00A74B0F" w:rsidRDefault="009E03FB" w:rsidP="00723483">
      <w:pPr>
        <w:numPr>
          <w:ilvl w:val="0"/>
          <w:numId w:val="7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Highlight a shortfall between the </w:t>
      </w:r>
      <w:r w:rsidRPr="00A74B0F">
        <w:rPr>
          <w:rFonts w:ascii="Arial" w:eastAsia="Times New Roman" w:hAnsi="Arial" w:cs="Arial"/>
          <w:b/>
          <w:color w:val="984806" w:themeColor="accent6" w:themeShade="80"/>
          <w:sz w:val="16"/>
          <w:szCs w:val="16"/>
          <w:u w:val="single"/>
        </w:rPr>
        <w:t>Baseline Architecture and the Target Architecture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3-24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answer is not an accurate statement about TOGAF </w:t>
      </w:r>
      <w:r w:rsidRPr="00A74B0F">
        <w:rPr>
          <w:rFonts w:ascii="Arial" w:eastAsia="Times New Roman" w:hAnsi="Arial" w:cs="Arial"/>
          <w:b/>
          <w:color w:val="FF0000"/>
          <w:sz w:val="16"/>
          <w:szCs w:val="16"/>
        </w:rPr>
        <w:t>Business Scenarios</w:t>
      </w:r>
      <w:r w:rsidRPr="00A74B0F">
        <w:rPr>
          <w:rFonts w:ascii="Arial" w:eastAsia="Times New Roman" w:hAnsi="Arial" w:cs="Arial"/>
          <w:color w:val="252525"/>
          <w:sz w:val="16"/>
          <w:szCs w:val="16"/>
        </w:rPr>
        <w:t>?</w:t>
      </w:r>
    </w:p>
    <w:p w:rsidR="009E03FB" w:rsidRPr="00A74B0F" w:rsidRDefault="009E03FB" w:rsidP="00723483">
      <w:pPr>
        <w:numPr>
          <w:ilvl w:val="0"/>
          <w:numId w:val="7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Business Scenarios define requirements for </w:t>
      </w:r>
      <w:r w:rsidRPr="00A74B0F">
        <w:rPr>
          <w:rFonts w:ascii="Arial" w:eastAsia="Times New Roman" w:hAnsi="Arial" w:cs="Arial"/>
          <w:b/>
          <w:color w:val="FF0000"/>
          <w:sz w:val="16"/>
          <w:szCs w:val="16"/>
          <w:u w:val="single"/>
        </w:rPr>
        <w:t>sharing information and services</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 xml:space="preserve">within an </w:t>
      </w:r>
      <w:proofErr w:type="spellStart"/>
      <w:r w:rsidRPr="00A74B0F">
        <w:rPr>
          <w:rFonts w:ascii="Arial" w:eastAsia="Times New Roman" w:hAnsi="Arial" w:cs="Arial"/>
          <w:color w:val="252525"/>
          <w:sz w:val="16"/>
          <w:szCs w:val="16"/>
        </w:rPr>
        <w:t>organisation</w:t>
      </w:r>
      <w:proofErr w:type="spellEnd"/>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3-25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is a technique for discovering the </w:t>
      </w:r>
      <w:r w:rsidRPr="00A74B0F">
        <w:rPr>
          <w:rFonts w:ascii="Arial" w:eastAsia="Times New Roman" w:hAnsi="Arial" w:cs="Arial"/>
          <w:b/>
          <w:color w:val="00B050"/>
          <w:sz w:val="16"/>
          <w:szCs w:val="16"/>
          <w:u w:val="single"/>
        </w:rPr>
        <w:t>need for a Capability</w:t>
      </w:r>
      <w:r w:rsidRPr="00A74B0F">
        <w:rPr>
          <w:rFonts w:ascii="Arial" w:eastAsia="Times New Roman" w:hAnsi="Arial" w:cs="Arial"/>
          <w:color w:val="252525"/>
          <w:sz w:val="16"/>
          <w:szCs w:val="16"/>
        </w:rPr>
        <w:t>?</w:t>
      </w:r>
    </w:p>
    <w:p w:rsidR="009E03FB" w:rsidRPr="00A74B0F" w:rsidRDefault="009E03FB" w:rsidP="00723483">
      <w:pPr>
        <w:numPr>
          <w:ilvl w:val="0"/>
          <w:numId w:val="7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00B050"/>
          <w:sz w:val="16"/>
          <w:szCs w:val="16"/>
          <w:u w:val="single"/>
        </w:rPr>
        <w:t>Business Scenario</w:t>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Architecture Content Framework</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describes </w:t>
      </w:r>
      <w:proofErr w:type="gramStart"/>
      <w:r w:rsidRPr="00A74B0F">
        <w:rPr>
          <w:rFonts w:ascii="Arial" w:eastAsia="Times New Roman" w:hAnsi="Arial" w:cs="Arial"/>
          <w:color w:val="252525"/>
          <w:sz w:val="16"/>
          <w:szCs w:val="16"/>
        </w:rPr>
        <w:t>an architecture</w:t>
      </w:r>
      <w:proofErr w:type="gramEnd"/>
      <w:r w:rsidRPr="00A74B0F">
        <w:rPr>
          <w:rFonts w:ascii="Arial" w:eastAsia="Times New Roman" w:hAnsi="Arial" w:cs="Arial"/>
          <w:color w:val="252525"/>
          <w:sz w:val="16"/>
          <w:szCs w:val="16"/>
        </w:rPr>
        <w:t xml:space="preserve"> from a </w:t>
      </w:r>
      <w:r w:rsidRPr="00A74B0F">
        <w:rPr>
          <w:rFonts w:ascii="Arial" w:eastAsia="Times New Roman" w:hAnsi="Arial" w:cs="Arial"/>
          <w:b/>
          <w:color w:val="D99594" w:themeColor="accent2" w:themeTint="99"/>
          <w:sz w:val="16"/>
          <w:szCs w:val="16"/>
          <w:u w:val="single"/>
        </w:rPr>
        <w:t>specific view point</w:t>
      </w:r>
      <w:r w:rsidRPr="00A74B0F">
        <w:rPr>
          <w:rFonts w:ascii="Arial" w:eastAsia="Times New Roman" w:hAnsi="Arial" w:cs="Arial"/>
          <w:color w:val="252525"/>
          <w:sz w:val="16"/>
          <w:szCs w:val="16"/>
        </w:rPr>
        <w:t>?</w:t>
      </w:r>
    </w:p>
    <w:p w:rsidR="009E03FB" w:rsidRPr="00A74B0F" w:rsidRDefault="009E03FB" w:rsidP="00723483">
      <w:pPr>
        <w:numPr>
          <w:ilvl w:val="0"/>
          <w:numId w:val="7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D99594" w:themeColor="accent2" w:themeTint="99"/>
          <w:sz w:val="16"/>
          <w:szCs w:val="16"/>
          <w:u w:val="single"/>
        </w:rPr>
        <w:t>An artifact</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are NOT TOGAF deliverables?</w:t>
      </w:r>
    </w:p>
    <w:p w:rsidR="009E03FB" w:rsidRPr="00A74B0F" w:rsidRDefault="009E03FB" w:rsidP="00723483">
      <w:pPr>
        <w:numPr>
          <w:ilvl w:val="0"/>
          <w:numId w:val="7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The Enterprise Continuum</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a work product which is contractually specified, and signed off by stakeholders?</w:t>
      </w:r>
    </w:p>
    <w:p w:rsidR="009E03FB" w:rsidRPr="00A74B0F" w:rsidRDefault="009E03FB" w:rsidP="00723483">
      <w:pPr>
        <w:numPr>
          <w:ilvl w:val="0"/>
          <w:numId w:val="7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A deliverable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are the 3 main categories of architectural work product does Architecture Content Framework specify?</w:t>
      </w:r>
    </w:p>
    <w:p w:rsidR="009E03FB" w:rsidRPr="00A74B0F" w:rsidRDefault="009E03FB" w:rsidP="00723483">
      <w:pPr>
        <w:numPr>
          <w:ilvl w:val="0"/>
          <w:numId w:val="7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 Building Block, Artifact and Deliverable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does Architecture </w:t>
      </w:r>
      <w:r w:rsidRPr="00A74B0F">
        <w:rPr>
          <w:rFonts w:ascii="Arial" w:eastAsia="Times New Roman" w:hAnsi="Arial" w:cs="Arial"/>
          <w:b/>
          <w:color w:val="92D050"/>
          <w:sz w:val="16"/>
          <w:szCs w:val="16"/>
          <w:u w:val="single"/>
        </w:rPr>
        <w:t>Building Blocks do</w:t>
      </w:r>
      <w:r w:rsidRPr="00A74B0F">
        <w:rPr>
          <w:rFonts w:ascii="Arial" w:eastAsia="Times New Roman" w:hAnsi="Arial" w:cs="Arial"/>
          <w:color w:val="252525"/>
          <w:sz w:val="16"/>
          <w:szCs w:val="16"/>
        </w:rPr>
        <w:t>?</w:t>
      </w:r>
    </w:p>
    <w:p w:rsidR="009E03FB" w:rsidRPr="00A74B0F" w:rsidRDefault="009E03FB" w:rsidP="00723483">
      <w:pPr>
        <w:numPr>
          <w:ilvl w:val="0"/>
          <w:numId w:val="8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They </w:t>
      </w:r>
      <w:r w:rsidRPr="00A74B0F">
        <w:rPr>
          <w:rFonts w:ascii="Arial" w:eastAsia="Times New Roman" w:hAnsi="Arial" w:cs="Arial"/>
          <w:b/>
          <w:color w:val="92D050"/>
          <w:sz w:val="16"/>
          <w:szCs w:val="16"/>
          <w:u w:val="single"/>
        </w:rPr>
        <w:t>capture architecture requirements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FF0000"/>
          <w:sz w:val="16"/>
          <w:szCs w:val="16"/>
        </w:rPr>
        <w:t xml:space="preserve">NOT </w:t>
      </w:r>
      <w:r w:rsidRPr="00A74B0F">
        <w:rPr>
          <w:rFonts w:ascii="Arial" w:eastAsia="Times New Roman" w:hAnsi="Arial" w:cs="Arial"/>
          <w:color w:val="252525"/>
          <w:sz w:val="16"/>
          <w:szCs w:val="16"/>
        </w:rPr>
        <w:t xml:space="preserve">the characteristic of a </w:t>
      </w:r>
      <w:r w:rsidRPr="00A74B0F">
        <w:rPr>
          <w:rFonts w:ascii="Arial" w:eastAsia="Times New Roman" w:hAnsi="Arial" w:cs="Arial"/>
          <w:b/>
          <w:color w:val="FF0000"/>
          <w:sz w:val="16"/>
          <w:szCs w:val="16"/>
          <w:u w:val="single"/>
        </w:rPr>
        <w:t>good building block</w:t>
      </w:r>
      <w:r w:rsidRPr="00A74B0F">
        <w:rPr>
          <w:rFonts w:ascii="Arial" w:eastAsia="Times New Roman" w:hAnsi="Arial" w:cs="Arial"/>
          <w:color w:val="252525"/>
          <w:sz w:val="16"/>
          <w:szCs w:val="16"/>
        </w:rPr>
        <w:t>?</w:t>
      </w:r>
    </w:p>
    <w:p w:rsidR="009E03FB" w:rsidRPr="00A74B0F" w:rsidRDefault="009E03FB" w:rsidP="00723483">
      <w:pPr>
        <w:numPr>
          <w:ilvl w:val="0"/>
          <w:numId w:val="8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It may </w:t>
      </w:r>
      <w:r w:rsidRPr="00A74B0F">
        <w:rPr>
          <w:rFonts w:ascii="Arial" w:eastAsia="Times New Roman" w:hAnsi="Arial" w:cs="Arial"/>
          <w:b/>
          <w:color w:val="FF0000"/>
          <w:sz w:val="16"/>
          <w:szCs w:val="16"/>
        </w:rPr>
        <w:t>specify implementation details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statements is </w:t>
      </w:r>
      <w:r w:rsidRPr="00A74B0F">
        <w:rPr>
          <w:rFonts w:ascii="Arial" w:eastAsia="Times New Roman" w:hAnsi="Arial" w:cs="Arial"/>
          <w:b/>
          <w:color w:val="252525"/>
          <w:sz w:val="16"/>
          <w:szCs w:val="16"/>
          <w:u w:val="single"/>
        </w:rPr>
        <w:t>NOT correct</w:t>
      </w:r>
      <w:r w:rsidRPr="00A74B0F">
        <w:rPr>
          <w:rFonts w:ascii="Arial" w:eastAsia="Times New Roman" w:hAnsi="Arial" w:cs="Arial"/>
          <w:color w:val="252525"/>
          <w:sz w:val="16"/>
          <w:szCs w:val="16"/>
        </w:rPr>
        <w:t>?</w:t>
      </w:r>
    </w:p>
    <w:p w:rsidR="009E03FB" w:rsidRPr="00A74B0F" w:rsidRDefault="009E03FB" w:rsidP="00723483">
      <w:pPr>
        <w:numPr>
          <w:ilvl w:val="0"/>
          <w:numId w:val="8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252525"/>
          <w:sz w:val="16"/>
          <w:szCs w:val="16"/>
          <w:u w:val="single"/>
        </w:rPr>
        <w:t>TOGAF recommends</w:t>
      </w:r>
      <w:r w:rsidRPr="00A74B0F">
        <w:rPr>
          <w:rFonts w:ascii="Arial" w:eastAsia="Times New Roman" w:hAnsi="Arial" w:cs="Arial"/>
          <w:color w:val="252525"/>
          <w:sz w:val="16"/>
          <w:szCs w:val="16"/>
        </w:rPr>
        <w:t xml:space="preserve"> the way in which functionality, products, and custom developments are </w:t>
      </w:r>
      <w:r w:rsidRPr="00A74B0F">
        <w:rPr>
          <w:rFonts w:ascii="Arial" w:eastAsia="Times New Roman" w:hAnsi="Arial" w:cs="Arial"/>
          <w:b/>
          <w:color w:val="252525"/>
          <w:sz w:val="16"/>
          <w:szCs w:val="16"/>
          <w:u w:val="single"/>
        </w:rPr>
        <w:t>assembled into building blocks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is </w:t>
      </w:r>
      <w:r w:rsidRPr="00A74B0F">
        <w:rPr>
          <w:rFonts w:ascii="Arial" w:eastAsia="Times New Roman" w:hAnsi="Arial" w:cs="Arial"/>
          <w:b/>
          <w:color w:val="FF0000"/>
          <w:sz w:val="16"/>
          <w:szCs w:val="16"/>
        </w:rPr>
        <w:t>beyond</w:t>
      </w:r>
      <w:r w:rsidRPr="00A74B0F">
        <w:rPr>
          <w:rFonts w:ascii="Arial" w:eastAsia="Times New Roman" w:hAnsi="Arial" w:cs="Arial"/>
          <w:color w:val="252525"/>
          <w:sz w:val="16"/>
          <w:szCs w:val="16"/>
        </w:rPr>
        <w:t xml:space="preserve"> the scope of </w:t>
      </w:r>
      <w:r w:rsidRPr="00A74B0F">
        <w:rPr>
          <w:rFonts w:ascii="Arial" w:eastAsia="Times New Roman" w:hAnsi="Arial" w:cs="Arial"/>
          <w:b/>
          <w:color w:val="FF0000"/>
          <w:sz w:val="16"/>
          <w:szCs w:val="16"/>
          <w:u w:val="single"/>
        </w:rPr>
        <w:t>governance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of Architecture Contract?</w:t>
      </w:r>
    </w:p>
    <w:p w:rsidR="009E03FB" w:rsidRPr="00A74B0F" w:rsidRDefault="009E03FB" w:rsidP="00723483">
      <w:pPr>
        <w:numPr>
          <w:ilvl w:val="0"/>
          <w:numId w:val="83"/>
        </w:numPr>
        <w:shd w:val="clear" w:color="auto" w:fill="FFFFFF"/>
        <w:spacing w:after="0" w:line="240" w:lineRule="auto"/>
        <w:ind w:left="384"/>
        <w:rPr>
          <w:rFonts w:ascii="Arial" w:eastAsia="Times New Roman" w:hAnsi="Arial" w:cs="Arial"/>
          <w:b/>
          <w:color w:val="FF0000"/>
          <w:sz w:val="16"/>
          <w:szCs w:val="16"/>
          <w:u w:val="single"/>
        </w:rPr>
      </w:pPr>
      <w:r w:rsidRPr="00A74B0F">
        <w:rPr>
          <w:rFonts w:ascii="Arial" w:eastAsia="Times New Roman" w:hAnsi="Arial" w:cs="Arial"/>
          <w:color w:val="252525"/>
          <w:sz w:val="16"/>
          <w:szCs w:val="16"/>
        </w:rPr>
        <w:t xml:space="preserve">c) Facilitate </w:t>
      </w:r>
      <w:r w:rsidRPr="00A74B0F">
        <w:rPr>
          <w:rFonts w:ascii="Arial" w:eastAsia="Times New Roman" w:hAnsi="Arial" w:cs="Arial"/>
          <w:b/>
          <w:color w:val="FF0000"/>
          <w:sz w:val="16"/>
          <w:szCs w:val="16"/>
          <w:u w:val="single"/>
        </w:rPr>
        <w:t>re-</w:t>
      </w:r>
      <w:proofErr w:type="spellStart"/>
      <w:r w:rsidRPr="00A74B0F">
        <w:rPr>
          <w:rFonts w:ascii="Arial" w:eastAsia="Times New Roman" w:hAnsi="Arial" w:cs="Arial"/>
          <w:b/>
          <w:color w:val="FF0000"/>
          <w:sz w:val="16"/>
          <w:szCs w:val="16"/>
          <w:u w:val="single"/>
        </w:rPr>
        <w:t>usablility</w:t>
      </w:r>
      <w:proofErr w:type="spellEnd"/>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The relationship between the Architecture Continuum and the Solutions Continuum is one of ___ (complete the sentence).</w:t>
      </w:r>
    </w:p>
    <w:p w:rsidR="003D4D44" w:rsidRPr="00A74B0F" w:rsidRDefault="003D4D44" w:rsidP="00723483">
      <w:pPr>
        <w:shd w:val="clear" w:color="auto" w:fill="FFFFFF"/>
        <w:spacing w:after="0" w:line="240" w:lineRule="auto"/>
        <w:ind w:firstLine="384"/>
        <w:rPr>
          <w:rFonts w:ascii="Arial" w:eastAsia="Times New Roman" w:hAnsi="Arial" w:cs="Arial"/>
          <w:b/>
          <w:color w:val="548DD4" w:themeColor="text2" w:themeTint="99"/>
          <w:sz w:val="16"/>
          <w:szCs w:val="16"/>
        </w:rPr>
      </w:pPr>
      <w:r w:rsidRPr="00A74B0F">
        <w:rPr>
          <w:rFonts w:ascii="Arial" w:eastAsia="Times New Roman" w:hAnsi="Arial" w:cs="Arial"/>
          <w:b/>
          <w:color w:val="548DD4" w:themeColor="text2" w:themeTint="99"/>
          <w:sz w:val="16"/>
          <w:szCs w:val="16"/>
        </w:rPr>
        <w:t>(GDS)</w:t>
      </w:r>
    </w:p>
    <w:p w:rsidR="009E03FB" w:rsidRPr="00A74B0F" w:rsidRDefault="009E03FB" w:rsidP="00723483">
      <w:pPr>
        <w:numPr>
          <w:ilvl w:val="0"/>
          <w:numId w:val="8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Guidance, direction and support</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a key ADM Deliverable?</w:t>
      </w:r>
    </w:p>
    <w:p w:rsidR="009E03FB" w:rsidRPr="00A74B0F" w:rsidRDefault="009E03FB" w:rsidP="00723483">
      <w:pPr>
        <w:numPr>
          <w:ilvl w:val="0"/>
          <w:numId w:val="8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 Integrated Information Infrastructure</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does the </w:t>
      </w:r>
      <w:r w:rsidRPr="00A74B0F">
        <w:rPr>
          <w:rFonts w:ascii="Arial" w:eastAsia="Times New Roman" w:hAnsi="Arial" w:cs="Arial"/>
          <w:b/>
          <w:color w:val="31849B" w:themeColor="accent5" w:themeShade="BF"/>
          <w:sz w:val="16"/>
          <w:szCs w:val="16"/>
        </w:rPr>
        <w:t>Architecture Requirements Specification</w:t>
      </w:r>
      <w:r w:rsidRPr="00A74B0F">
        <w:rPr>
          <w:rFonts w:ascii="Arial" w:eastAsia="Times New Roman" w:hAnsi="Arial" w:cs="Arial"/>
          <w:color w:val="31849B" w:themeColor="accent5" w:themeShade="BF"/>
          <w:sz w:val="16"/>
          <w:szCs w:val="16"/>
        </w:rPr>
        <w:t xml:space="preserve"> </w:t>
      </w:r>
      <w:r w:rsidRPr="00A74B0F">
        <w:rPr>
          <w:rFonts w:ascii="Arial" w:eastAsia="Times New Roman" w:hAnsi="Arial" w:cs="Arial"/>
          <w:color w:val="252525"/>
          <w:sz w:val="16"/>
          <w:szCs w:val="16"/>
        </w:rPr>
        <w:t>provide?</w:t>
      </w:r>
    </w:p>
    <w:p w:rsidR="009E03FB" w:rsidRPr="00A74B0F" w:rsidRDefault="009E03FB" w:rsidP="00723483">
      <w:pPr>
        <w:numPr>
          <w:ilvl w:val="0"/>
          <w:numId w:val="8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w:t>
      </w:r>
      <w:r w:rsidRPr="00A74B0F">
        <w:rPr>
          <w:rFonts w:ascii="Arial" w:eastAsia="Times New Roman" w:hAnsi="Arial" w:cs="Arial"/>
          <w:b/>
          <w:color w:val="31849B" w:themeColor="accent5" w:themeShade="BF"/>
          <w:sz w:val="16"/>
          <w:szCs w:val="16"/>
          <w:u w:val="single"/>
        </w:rPr>
        <w:t>A quantitative</w:t>
      </w:r>
      <w:r w:rsidRPr="00A74B0F">
        <w:rPr>
          <w:rFonts w:ascii="Arial" w:eastAsia="Times New Roman" w:hAnsi="Arial" w:cs="Arial"/>
          <w:color w:val="252525"/>
          <w:sz w:val="16"/>
          <w:szCs w:val="16"/>
        </w:rPr>
        <w:t xml:space="preserve"> view of the solution stating measurable criteria</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00B050"/>
          <w:sz w:val="16"/>
          <w:szCs w:val="16"/>
        </w:rPr>
        <w:t>incorrect</w:t>
      </w:r>
      <w:r w:rsidRPr="00A74B0F">
        <w:rPr>
          <w:rFonts w:ascii="Arial" w:eastAsia="Times New Roman" w:hAnsi="Arial" w:cs="Arial"/>
          <w:color w:val="00B050"/>
          <w:sz w:val="16"/>
          <w:szCs w:val="16"/>
        </w:rPr>
        <w:t xml:space="preserve"> </w:t>
      </w:r>
      <w:r w:rsidRPr="00A74B0F">
        <w:rPr>
          <w:rFonts w:ascii="Arial" w:eastAsia="Times New Roman" w:hAnsi="Arial" w:cs="Arial"/>
          <w:color w:val="252525"/>
          <w:sz w:val="16"/>
          <w:szCs w:val="16"/>
        </w:rPr>
        <w:t xml:space="preserve">when describing </w:t>
      </w:r>
      <w:r w:rsidRPr="00A74B0F">
        <w:rPr>
          <w:rFonts w:ascii="Arial" w:eastAsia="Times New Roman" w:hAnsi="Arial" w:cs="Arial"/>
          <w:b/>
          <w:color w:val="00B050"/>
          <w:sz w:val="16"/>
          <w:szCs w:val="16"/>
          <w:u w:val="single"/>
        </w:rPr>
        <w:t>Architecture Deliverables</w:t>
      </w:r>
      <w:r w:rsidRPr="00A74B0F">
        <w:rPr>
          <w:rFonts w:ascii="Arial" w:eastAsia="Times New Roman" w:hAnsi="Arial" w:cs="Arial"/>
          <w:color w:val="252525"/>
          <w:sz w:val="16"/>
          <w:szCs w:val="16"/>
        </w:rPr>
        <w:t>?</w:t>
      </w:r>
    </w:p>
    <w:p w:rsidR="009E03FB" w:rsidRPr="00A74B0F" w:rsidRDefault="009E03FB" w:rsidP="00723483">
      <w:pPr>
        <w:numPr>
          <w:ilvl w:val="0"/>
          <w:numId w:val="8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e) </w:t>
      </w:r>
      <w:r w:rsidRPr="00A74B0F">
        <w:rPr>
          <w:rFonts w:ascii="Arial" w:eastAsia="Times New Roman" w:hAnsi="Arial" w:cs="Arial"/>
          <w:b/>
          <w:color w:val="00B050"/>
          <w:sz w:val="16"/>
          <w:szCs w:val="16"/>
          <w:u w:val="single"/>
        </w:rPr>
        <w:t>Deliverables cannot be used as building blocks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4-12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correctly defines the </w:t>
      </w:r>
      <w:proofErr w:type="spellStart"/>
      <w:r w:rsidRPr="00A74B0F">
        <w:rPr>
          <w:rFonts w:ascii="Arial" w:eastAsia="Times New Roman" w:hAnsi="Arial" w:cs="Arial"/>
          <w:color w:val="252525"/>
          <w:sz w:val="16"/>
          <w:szCs w:val="16"/>
        </w:rPr>
        <w:t>Organisation</w:t>
      </w:r>
      <w:proofErr w:type="spellEnd"/>
      <w:r w:rsidRPr="00A74B0F">
        <w:rPr>
          <w:rFonts w:ascii="Arial" w:eastAsia="Times New Roman" w:hAnsi="Arial" w:cs="Arial"/>
          <w:color w:val="252525"/>
          <w:sz w:val="16"/>
          <w:szCs w:val="16"/>
        </w:rPr>
        <w:t xml:space="preserve"> category in the Architecture Content Framework?</w:t>
      </w:r>
    </w:p>
    <w:p w:rsidR="009E03FB" w:rsidRPr="00A74B0F" w:rsidRDefault="009E03FB" w:rsidP="00723483">
      <w:pPr>
        <w:numPr>
          <w:ilvl w:val="0"/>
          <w:numId w:val="8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Location, Actor, Role, and </w:t>
      </w:r>
      <w:proofErr w:type="spellStart"/>
      <w:r w:rsidRPr="00A74B0F">
        <w:rPr>
          <w:rFonts w:ascii="Arial" w:eastAsia="Times New Roman" w:hAnsi="Arial" w:cs="Arial"/>
          <w:color w:val="252525"/>
          <w:sz w:val="16"/>
          <w:szCs w:val="16"/>
        </w:rPr>
        <w:t>Organisation</w:t>
      </w:r>
      <w:proofErr w:type="spellEnd"/>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4-13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a Core </w:t>
      </w:r>
      <w:proofErr w:type="spellStart"/>
      <w:r w:rsidRPr="00A74B0F">
        <w:rPr>
          <w:rFonts w:ascii="Arial" w:eastAsia="Times New Roman" w:hAnsi="Arial" w:cs="Arial"/>
          <w:color w:val="252525"/>
          <w:sz w:val="16"/>
          <w:szCs w:val="16"/>
        </w:rPr>
        <w:t>Metamodel</w:t>
      </w:r>
      <w:proofErr w:type="spellEnd"/>
      <w:r w:rsidRPr="00A74B0F">
        <w:rPr>
          <w:rFonts w:ascii="Arial" w:eastAsia="Times New Roman" w:hAnsi="Arial" w:cs="Arial"/>
          <w:color w:val="252525"/>
          <w:sz w:val="16"/>
          <w:szCs w:val="16"/>
        </w:rPr>
        <w:t xml:space="preserve"> Entity?</w:t>
      </w:r>
    </w:p>
    <w:p w:rsidR="009E03FB" w:rsidRPr="00A74B0F" w:rsidRDefault="009E03FB" w:rsidP="00723483">
      <w:pPr>
        <w:numPr>
          <w:ilvl w:val="0"/>
          <w:numId w:val="8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Standards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4-14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Within the </w:t>
      </w:r>
      <w:r w:rsidRPr="00A74B0F">
        <w:rPr>
          <w:rFonts w:ascii="Arial" w:eastAsia="Times New Roman" w:hAnsi="Arial" w:cs="Arial"/>
          <w:b/>
          <w:color w:val="FF0000"/>
          <w:sz w:val="16"/>
          <w:szCs w:val="16"/>
        </w:rPr>
        <w:t>Taxonomy</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 xml:space="preserve">of Architecture Viewpoints which of the following is a </w:t>
      </w:r>
      <w:r w:rsidRPr="00A74B0F">
        <w:rPr>
          <w:rFonts w:ascii="Arial" w:eastAsia="Times New Roman" w:hAnsi="Arial" w:cs="Arial"/>
          <w:b/>
          <w:color w:val="FF0000"/>
          <w:sz w:val="16"/>
          <w:szCs w:val="16"/>
        </w:rPr>
        <w:t>Core Diagram</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of the Architecture Vision?</w:t>
      </w:r>
    </w:p>
    <w:p w:rsidR="009E03FB" w:rsidRPr="00A74B0F" w:rsidRDefault="009E03FB" w:rsidP="00723483">
      <w:pPr>
        <w:numPr>
          <w:ilvl w:val="0"/>
          <w:numId w:val="9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FF0000"/>
          <w:sz w:val="16"/>
          <w:szCs w:val="16"/>
        </w:rPr>
        <w:t>Solution Concept Diagram</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The Enterprise Continuum and Tools</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reflects the </w:t>
      </w:r>
      <w:r w:rsidRPr="00A74B0F">
        <w:rPr>
          <w:rFonts w:ascii="Arial" w:eastAsia="Times New Roman" w:hAnsi="Arial" w:cs="Arial"/>
          <w:b/>
          <w:color w:val="943634" w:themeColor="accent2" w:themeShade="BF"/>
          <w:sz w:val="16"/>
          <w:szCs w:val="16"/>
        </w:rPr>
        <w:t>architecture and solutions</w:t>
      </w:r>
      <w:r w:rsidRPr="00A74B0F">
        <w:rPr>
          <w:rFonts w:ascii="Arial" w:eastAsia="Times New Roman" w:hAnsi="Arial" w:cs="Arial"/>
          <w:color w:val="943634" w:themeColor="accent2" w:themeShade="BF"/>
          <w:sz w:val="16"/>
          <w:szCs w:val="16"/>
        </w:rPr>
        <w:t xml:space="preserve"> </w:t>
      </w:r>
      <w:r w:rsidRPr="00A74B0F">
        <w:rPr>
          <w:rFonts w:ascii="Arial" w:eastAsia="Times New Roman" w:hAnsi="Arial" w:cs="Arial"/>
          <w:color w:val="252525"/>
          <w:sz w:val="16"/>
          <w:szCs w:val="16"/>
        </w:rPr>
        <w:t xml:space="preserve">as they </w:t>
      </w:r>
      <w:r w:rsidRPr="00A74B0F">
        <w:rPr>
          <w:rFonts w:ascii="Arial" w:eastAsia="Times New Roman" w:hAnsi="Arial" w:cs="Arial"/>
          <w:b/>
          <w:color w:val="943634" w:themeColor="accent2" w:themeShade="BF"/>
          <w:sz w:val="16"/>
          <w:szCs w:val="16"/>
        </w:rPr>
        <w:t>evolve</w:t>
      </w:r>
      <w:r w:rsidRPr="00A74B0F">
        <w:rPr>
          <w:rFonts w:ascii="Arial" w:eastAsia="Times New Roman" w:hAnsi="Arial" w:cs="Arial"/>
          <w:color w:val="252525"/>
          <w:sz w:val="16"/>
          <w:szCs w:val="16"/>
        </w:rPr>
        <w:t>?</w:t>
      </w:r>
    </w:p>
    <w:p w:rsidR="009E03FB" w:rsidRPr="00A74B0F" w:rsidRDefault="009E03FB" w:rsidP="00723483">
      <w:pPr>
        <w:numPr>
          <w:ilvl w:val="0"/>
          <w:numId w:val="9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Enterprise </w:t>
      </w:r>
      <w:r w:rsidRPr="00A74B0F">
        <w:rPr>
          <w:rFonts w:ascii="Arial" w:eastAsia="Times New Roman" w:hAnsi="Arial" w:cs="Arial"/>
          <w:b/>
          <w:color w:val="943634" w:themeColor="accent2" w:themeShade="BF"/>
          <w:sz w:val="16"/>
          <w:szCs w:val="16"/>
          <w:u w:val="single"/>
        </w:rPr>
        <w:t>Continuum</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one of the classes of information within the Architecture Repository?</w:t>
      </w:r>
    </w:p>
    <w:p w:rsidR="009E03FB" w:rsidRPr="00A74B0F" w:rsidRDefault="009E03FB" w:rsidP="00723483">
      <w:pPr>
        <w:numPr>
          <w:ilvl w:val="0"/>
          <w:numId w:val="9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d) Architecture Governance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is NOT a part of Architecture Repository?</w:t>
      </w:r>
    </w:p>
    <w:p w:rsidR="009E03FB" w:rsidRPr="00A74B0F" w:rsidRDefault="009E03FB" w:rsidP="00723483">
      <w:pPr>
        <w:numPr>
          <w:ilvl w:val="0"/>
          <w:numId w:val="9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A Stakeholder analysis and map</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is NOT a part of Architecture Repository?</w:t>
      </w:r>
    </w:p>
    <w:p w:rsidR="009E03FB" w:rsidRPr="00A74B0F" w:rsidRDefault="009E03FB" w:rsidP="00723483">
      <w:pPr>
        <w:numPr>
          <w:ilvl w:val="0"/>
          <w:numId w:val="9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 Compliance Log</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is a </w:t>
      </w:r>
      <w:r w:rsidRPr="00A74B0F">
        <w:rPr>
          <w:rFonts w:ascii="Arial" w:eastAsia="Times New Roman" w:hAnsi="Arial" w:cs="Arial"/>
          <w:b/>
          <w:color w:val="FFC000"/>
          <w:sz w:val="16"/>
          <w:szCs w:val="16"/>
        </w:rPr>
        <w:t>Standards Information Base</w:t>
      </w:r>
      <w:r w:rsidRPr="00A74B0F">
        <w:rPr>
          <w:rFonts w:ascii="Arial" w:eastAsia="Times New Roman" w:hAnsi="Arial" w:cs="Arial"/>
          <w:color w:val="252525"/>
          <w:sz w:val="16"/>
          <w:szCs w:val="16"/>
        </w:rPr>
        <w:t>?</w:t>
      </w:r>
    </w:p>
    <w:p w:rsidR="009E03FB" w:rsidRPr="00A74B0F" w:rsidRDefault="009E03FB" w:rsidP="00723483">
      <w:pPr>
        <w:numPr>
          <w:ilvl w:val="0"/>
          <w:numId w:val="9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It holds a set of specifications, to which </w:t>
      </w:r>
      <w:r w:rsidRPr="00A74B0F">
        <w:rPr>
          <w:rFonts w:ascii="Arial" w:eastAsia="Times New Roman" w:hAnsi="Arial" w:cs="Arial"/>
          <w:b/>
          <w:color w:val="FFC000"/>
          <w:sz w:val="16"/>
          <w:szCs w:val="16"/>
        </w:rPr>
        <w:t>architectures must conform</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about the </w:t>
      </w:r>
      <w:r w:rsidRPr="00A74B0F">
        <w:rPr>
          <w:rFonts w:ascii="Arial" w:eastAsia="Times New Roman" w:hAnsi="Arial" w:cs="Arial"/>
          <w:b/>
          <w:color w:val="00B0F0"/>
          <w:sz w:val="16"/>
          <w:szCs w:val="16"/>
        </w:rPr>
        <w:t>relation between ADM and Architecture Repository</w:t>
      </w:r>
      <w:r w:rsidRPr="00A74B0F">
        <w:rPr>
          <w:rFonts w:ascii="Arial" w:eastAsia="Times New Roman" w:hAnsi="Arial" w:cs="Arial"/>
          <w:color w:val="00B0F0"/>
          <w:sz w:val="16"/>
          <w:szCs w:val="16"/>
        </w:rPr>
        <w:t xml:space="preserve"> </w:t>
      </w:r>
      <w:r w:rsidRPr="00A74B0F">
        <w:rPr>
          <w:rFonts w:ascii="Arial" w:eastAsia="Times New Roman" w:hAnsi="Arial" w:cs="Arial"/>
          <w:color w:val="252525"/>
          <w:sz w:val="16"/>
          <w:szCs w:val="16"/>
        </w:rPr>
        <w:t>is correct?</w:t>
      </w:r>
    </w:p>
    <w:p w:rsidR="009E03FB" w:rsidRPr="00A74B0F" w:rsidRDefault="009E03FB" w:rsidP="00723483">
      <w:pPr>
        <w:numPr>
          <w:ilvl w:val="0"/>
          <w:numId w:val="9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At relevant places throughout the ADM, there are </w:t>
      </w:r>
      <w:r w:rsidRPr="00A74B0F">
        <w:rPr>
          <w:rFonts w:ascii="Arial" w:eastAsia="Times New Roman" w:hAnsi="Arial" w:cs="Arial"/>
          <w:b/>
          <w:color w:val="00B0F0"/>
          <w:sz w:val="16"/>
          <w:szCs w:val="16"/>
          <w:u w:val="single"/>
        </w:rPr>
        <w:t>reminders to consider</w:t>
      </w:r>
      <w:r w:rsidRPr="00A74B0F">
        <w:rPr>
          <w:rFonts w:ascii="Arial" w:eastAsia="Times New Roman" w:hAnsi="Arial" w:cs="Arial"/>
          <w:color w:val="00B0F0"/>
          <w:sz w:val="16"/>
          <w:szCs w:val="16"/>
        </w:rPr>
        <w:t xml:space="preserve"> </w:t>
      </w:r>
      <w:r w:rsidRPr="00A74B0F">
        <w:rPr>
          <w:rFonts w:ascii="Arial" w:eastAsia="Times New Roman" w:hAnsi="Arial" w:cs="Arial"/>
          <w:color w:val="252525"/>
          <w:sz w:val="16"/>
          <w:szCs w:val="16"/>
        </w:rPr>
        <w:t>which architecture assets from the Architecture Repository that the architect should use</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about </w:t>
      </w:r>
      <w:r w:rsidRPr="00A74B0F">
        <w:rPr>
          <w:rFonts w:ascii="Arial" w:eastAsia="Times New Roman" w:hAnsi="Arial" w:cs="Arial"/>
          <w:b/>
          <w:color w:val="FF0000"/>
          <w:sz w:val="16"/>
          <w:szCs w:val="16"/>
        </w:rPr>
        <w:t>Enterprise Continuum is NOT correct</w:t>
      </w:r>
      <w:r w:rsidRPr="00A74B0F">
        <w:rPr>
          <w:rFonts w:ascii="Arial" w:eastAsia="Times New Roman" w:hAnsi="Arial" w:cs="Arial"/>
          <w:color w:val="252525"/>
          <w:sz w:val="16"/>
          <w:szCs w:val="16"/>
        </w:rPr>
        <w:t>?</w:t>
      </w:r>
    </w:p>
    <w:p w:rsidR="009E03FB" w:rsidRPr="00A74B0F" w:rsidRDefault="009E03FB" w:rsidP="00723483">
      <w:pPr>
        <w:numPr>
          <w:ilvl w:val="0"/>
          <w:numId w:val="9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d</w:t>
      </w:r>
      <w:r w:rsidRPr="00A74B0F">
        <w:rPr>
          <w:rFonts w:ascii="Arial" w:eastAsia="Times New Roman" w:hAnsi="Arial" w:cs="Arial"/>
          <w:b/>
          <w:color w:val="FF0000"/>
          <w:sz w:val="16"/>
          <w:szCs w:val="16"/>
          <w:u w:val="single"/>
        </w:rPr>
        <w:t>) It is a physical repository</w:t>
      </w:r>
      <w:r w:rsidRPr="00A74B0F">
        <w:rPr>
          <w:rFonts w:ascii="Arial" w:eastAsia="Times New Roman" w:hAnsi="Arial" w:cs="Arial"/>
          <w:color w:val="252525"/>
          <w:sz w:val="16"/>
          <w:szCs w:val="16"/>
        </w:rPr>
        <w:t xml:space="preserve"> of all architecture assets models, patterns, architecture descriptions, and other artifacts produced during application of the ADM</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is </w:t>
      </w:r>
      <w:r w:rsidRPr="00A74B0F">
        <w:rPr>
          <w:rFonts w:ascii="Arial" w:eastAsia="Times New Roman" w:hAnsi="Arial" w:cs="Arial"/>
          <w:b/>
          <w:color w:val="984806" w:themeColor="accent6" w:themeShade="80"/>
          <w:sz w:val="16"/>
          <w:szCs w:val="16"/>
        </w:rPr>
        <w:t>NOT correct</w:t>
      </w:r>
      <w:r w:rsidRPr="00A74B0F">
        <w:rPr>
          <w:rFonts w:ascii="Arial" w:eastAsia="Times New Roman" w:hAnsi="Arial" w:cs="Arial"/>
          <w:color w:val="252525"/>
          <w:sz w:val="16"/>
          <w:szCs w:val="16"/>
        </w:rPr>
        <w:t>?</w:t>
      </w:r>
    </w:p>
    <w:p w:rsidR="009E03FB" w:rsidRPr="00A74B0F" w:rsidRDefault="009E03FB" w:rsidP="00723483">
      <w:pPr>
        <w:numPr>
          <w:ilvl w:val="0"/>
          <w:numId w:val="9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The Architecture </w:t>
      </w:r>
      <w:r w:rsidRPr="00A74B0F">
        <w:rPr>
          <w:rFonts w:ascii="Arial" w:eastAsia="Times New Roman" w:hAnsi="Arial" w:cs="Arial"/>
          <w:b/>
          <w:color w:val="984806" w:themeColor="accent6" w:themeShade="80"/>
          <w:sz w:val="16"/>
          <w:szCs w:val="16"/>
        </w:rPr>
        <w:t>Continuum provides</w:t>
      </w:r>
      <w:r w:rsidRPr="00A74B0F">
        <w:rPr>
          <w:rFonts w:ascii="Arial" w:eastAsia="Times New Roman" w:hAnsi="Arial" w:cs="Arial"/>
          <w:color w:val="984806" w:themeColor="accent6" w:themeShade="80"/>
          <w:sz w:val="16"/>
          <w:szCs w:val="16"/>
        </w:rPr>
        <w:t xml:space="preserve"> </w:t>
      </w:r>
      <w:r w:rsidRPr="00A74B0F">
        <w:rPr>
          <w:rFonts w:ascii="Arial" w:eastAsia="Times New Roman" w:hAnsi="Arial" w:cs="Arial"/>
          <w:color w:val="252525"/>
          <w:sz w:val="16"/>
          <w:szCs w:val="16"/>
        </w:rPr>
        <w:t xml:space="preserve">a consistent way to describe and understand the implementation of the </w:t>
      </w:r>
      <w:r w:rsidRPr="00A74B0F">
        <w:rPr>
          <w:rFonts w:ascii="Arial" w:eastAsia="Times New Roman" w:hAnsi="Arial" w:cs="Arial"/>
          <w:b/>
          <w:color w:val="984806" w:themeColor="accent6" w:themeShade="80"/>
          <w:sz w:val="16"/>
          <w:szCs w:val="16"/>
        </w:rPr>
        <w:t>assets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What of the following statements is NOT correct?</w:t>
      </w:r>
    </w:p>
    <w:p w:rsidR="009E03FB" w:rsidRPr="00A74B0F" w:rsidRDefault="009E03FB" w:rsidP="00723483">
      <w:pPr>
        <w:numPr>
          <w:ilvl w:val="0"/>
          <w:numId w:val="9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TOGAF recognizes the need to manage the content of the Enterprise Continuum using tools but does </w:t>
      </w:r>
      <w:r w:rsidRPr="00A74B0F">
        <w:rPr>
          <w:rFonts w:ascii="Arial" w:eastAsia="Times New Roman" w:hAnsi="Arial" w:cs="Arial"/>
          <w:b/>
          <w:color w:val="FF0000"/>
          <w:sz w:val="16"/>
          <w:szCs w:val="16"/>
        </w:rPr>
        <w:t>not provide any guidance on tool selection</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are the </w:t>
      </w:r>
      <w:r w:rsidRPr="00A74B0F">
        <w:rPr>
          <w:rFonts w:ascii="Arial" w:eastAsia="Times New Roman" w:hAnsi="Arial" w:cs="Arial"/>
          <w:b/>
          <w:color w:val="92D050"/>
          <w:sz w:val="16"/>
          <w:szCs w:val="16"/>
        </w:rPr>
        <w:t>nature and security considerations</w:t>
      </w:r>
      <w:r w:rsidRPr="00A74B0F">
        <w:rPr>
          <w:rFonts w:ascii="Arial" w:eastAsia="Times New Roman" w:hAnsi="Arial" w:cs="Arial"/>
          <w:color w:val="92D050"/>
          <w:sz w:val="16"/>
          <w:szCs w:val="16"/>
        </w:rPr>
        <w:t xml:space="preserve"> </w:t>
      </w:r>
      <w:r w:rsidRPr="00A74B0F">
        <w:rPr>
          <w:rFonts w:ascii="Arial" w:eastAsia="Times New Roman" w:hAnsi="Arial" w:cs="Arial"/>
          <w:color w:val="252525"/>
          <w:sz w:val="16"/>
          <w:szCs w:val="16"/>
        </w:rPr>
        <w:t>of information and service exchanges determined?</w:t>
      </w:r>
    </w:p>
    <w:p w:rsidR="00FE6371" w:rsidRPr="00A74B0F" w:rsidRDefault="00FE6371" w:rsidP="00723483">
      <w:pPr>
        <w:shd w:val="clear" w:color="auto" w:fill="FFFFFF"/>
        <w:spacing w:after="0" w:line="240" w:lineRule="auto"/>
        <w:ind w:firstLine="720"/>
        <w:rPr>
          <w:rFonts w:ascii="Arial" w:eastAsia="Times New Roman" w:hAnsi="Arial" w:cs="Arial"/>
          <w:b/>
          <w:color w:val="92D050"/>
          <w:sz w:val="16"/>
          <w:szCs w:val="16"/>
        </w:rPr>
      </w:pPr>
      <w:r w:rsidRPr="00A74B0F">
        <w:rPr>
          <w:rFonts w:ascii="Arial" w:eastAsia="Times New Roman" w:hAnsi="Arial" w:cs="Arial"/>
          <w:b/>
          <w:color w:val="92D050"/>
          <w:sz w:val="16"/>
          <w:szCs w:val="16"/>
        </w:rPr>
        <w:t>See (C) the security</w:t>
      </w:r>
    </w:p>
    <w:p w:rsidR="009E03FB" w:rsidRPr="00A74B0F" w:rsidRDefault="009E03FB" w:rsidP="00723483">
      <w:pPr>
        <w:numPr>
          <w:ilvl w:val="0"/>
          <w:numId w:val="10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92D050"/>
          <w:sz w:val="16"/>
          <w:szCs w:val="16"/>
        </w:rPr>
        <w:t>Phase</w:t>
      </w:r>
      <w:r w:rsidRPr="009F4F1D">
        <w:rPr>
          <w:rFonts w:ascii="Arial" w:eastAsia="Times New Roman" w:hAnsi="Arial" w:cs="Arial"/>
          <w:b/>
          <w:color w:val="FF0000"/>
          <w:sz w:val="36"/>
          <w:szCs w:val="36"/>
        </w:rPr>
        <w:t xml:space="preserve"> </w:t>
      </w:r>
      <w:r w:rsidR="009F4F1D" w:rsidRPr="009F4F1D">
        <w:rPr>
          <w:rFonts w:ascii="Arial" w:eastAsia="Times New Roman" w:hAnsi="Arial" w:cs="Arial"/>
          <w:b/>
          <w:color w:val="FF0000"/>
          <w:sz w:val="36"/>
          <w:szCs w:val="36"/>
        </w:rPr>
        <w:t>A</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is the </w:t>
      </w:r>
      <w:r w:rsidRPr="00A74B0F">
        <w:rPr>
          <w:rFonts w:ascii="Arial" w:eastAsia="Times New Roman" w:hAnsi="Arial" w:cs="Arial"/>
          <w:color w:val="FF0000"/>
          <w:sz w:val="16"/>
          <w:szCs w:val="16"/>
        </w:rPr>
        <w:t>risk</w:t>
      </w:r>
      <w:r w:rsidRPr="00A74B0F">
        <w:rPr>
          <w:rFonts w:ascii="Arial" w:eastAsia="Times New Roman" w:hAnsi="Arial" w:cs="Arial"/>
          <w:color w:val="252525"/>
          <w:sz w:val="16"/>
          <w:szCs w:val="16"/>
        </w:rPr>
        <w:t xml:space="preserve"> identification and mitigation assessment worksheets are maintained as governance artifacts and are kept up-to-date?</w:t>
      </w:r>
    </w:p>
    <w:p w:rsidR="00FE6371" w:rsidRPr="00A74B0F" w:rsidRDefault="00FE6371" w:rsidP="00723483">
      <w:pPr>
        <w:shd w:val="clear" w:color="auto" w:fill="FFFFFF"/>
        <w:spacing w:after="0" w:line="240" w:lineRule="auto"/>
        <w:ind w:firstLine="720"/>
        <w:rPr>
          <w:rFonts w:ascii="Arial" w:eastAsia="Times New Roman" w:hAnsi="Arial" w:cs="Arial"/>
          <w:b/>
          <w:color w:val="FF0000"/>
          <w:sz w:val="16"/>
          <w:szCs w:val="16"/>
        </w:rPr>
      </w:pPr>
      <w:r w:rsidRPr="00A74B0F">
        <w:rPr>
          <w:rFonts w:ascii="Arial" w:eastAsia="Times New Roman" w:hAnsi="Arial" w:cs="Arial"/>
          <w:b/>
          <w:color w:val="FF0000"/>
          <w:sz w:val="16"/>
          <w:szCs w:val="16"/>
        </w:rPr>
        <w:t>RISK-G</w:t>
      </w:r>
    </w:p>
    <w:p w:rsidR="009E03FB" w:rsidRPr="00A74B0F" w:rsidRDefault="009E03FB" w:rsidP="00723483">
      <w:pPr>
        <w:numPr>
          <w:ilvl w:val="0"/>
          <w:numId w:val="10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d) Phase G</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Which among the following statements about </w:t>
      </w:r>
      <w:r w:rsidRPr="00A74B0F">
        <w:rPr>
          <w:rFonts w:ascii="Arial" w:eastAsia="Times New Roman" w:hAnsi="Arial" w:cs="Arial"/>
          <w:b/>
          <w:color w:val="FF0000"/>
          <w:sz w:val="16"/>
          <w:szCs w:val="16"/>
        </w:rPr>
        <w:t>Architecture Continuum is NOT true</w:t>
      </w:r>
      <w:r w:rsidRPr="00A74B0F">
        <w:rPr>
          <w:rFonts w:ascii="Arial" w:eastAsia="Times New Roman" w:hAnsi="Arial" w:cs="Arial"/>
          <w:color w:val="252525"/>
          <w:sz w:val="16"/>
          <w:szCs w:val="16"/>
        </w:rPr>
        <w:t>?</w:t>
      </w:r>
    </w:p>
    <w:p w:rsidR="009E03FB" w:rsidRPr="00A74B0F" w:rsidRDefault="009E03FB" w:rsidP="00723483">
      <w:pPr>
        <w:numPr>
          <w:ilvl w:val="0"/>
          <w:numId w:val="10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Every artifact in the Solutions Continuum has a </w:t>
      </w:r>
      <w:r w:rsidRPr="00A74B0F">
        <w:rPr>
          <w:rFonts w:ascii="Arial" w:eastAsia="Times New Roman" w:hAnsi="Arial" w:cs="Arial"/>
          <w:b/>
          <w:color w:val="FF0000"/>
          <w:sz w:val="16"/>
          <w:szCs w:val="16"/>
          <w:u w:val="single"/>
        </w:rPr>
        <w:t>one to one relationship</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with a corresponding artifact in the Architecture Continuum</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a stated reason for using a tool for Enterprise </w:t>
      </w:r>
      <w:r w:rsidRPr="00A74B0F">
        <w:rPr>
          <w:rFonts w:ascii="Arial" w:eastAsia="Times New Roman" w:hAnsi="Arial" w:cs="Arial"/>
          <w:b/>
          <w:color w:val="548DD4" w:themeColor="text2" w:themeTint="99"/>
          <w:sz w:val="16"/>
          <w:szCs w:val="16"/>
        </w:rPr>
        <w:t>Continuum</w:t>
      </w:r>
      <w:r w:rsidRPr="00A74B0F">
        <w:rPr>
          <w:rFonts w:ascii="Arial" w:eastAsia="Times New Roman" w:hAnsi="Arial" w:cs="Arial"/>
          <w:color w:val="252525"/>
          <w:sz w:val="16"/>
          <w:szCs w:val="16"/>
        </w:rPr>
        <w:t>?</w:t>
      </w:r>
    </w:p>
    <w:p w:rsidR="009E03FB" w:rsidRPr="00A74B0F" w:rsidRDefault="009E03FB" w:rsidP="00723483">
      <w:pPr>
        <w:numPr>
          <w:ilvl w:val="0"/>
          <w:numId w:val="10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Facilitate easier maintenance of the </w:t>
      </w:r>
      <w:r w:rsidRPr="00A74B0F">
        <w:rPr>
          <w:rFonts w:ascii="Arial" w:eastAsia="Times New Roman" w:hAnsi="Arial" w:cs="Arial"/>
          <w:b/>
          <w:color w:val="548DD4" w:themeColor="text2" w:themeTint="99"/>
          <w:sz w:val="16"/>
          <w:szCs w:val="16"/>
        </w:rPr>
        <w:t>software assets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one of the following is not a characteristic of a building block?</w:t>
      </w:r>
    </w:p>
    <w:p w:rsidR="009E03FB" w:rsidRPr="00A74B0F" w:rsidRDefault="009E03FB" w:rsidP="00723483">
      <w:pPr>
        <w:numPr>
          <w:ilvl w:val="0"/>
          <w:numId w:val="10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Building blocks cannot be decomposed into smaller supporting building blocks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5-16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w:t>
      </w:r>
      <w:r w:rsidRPr="00A74B0F">
        <w:rPr>
          <w:rFonts w:ascii="Arial" w:eastAsia="Times New Roman" w:hAnsi="Arial" w:cs="Arial"/>
          <w:b/>
          <w:color w:val="632423" w:themeColor="accent2" w:themeShade="80"/>
          <w:sz w:val="16"/>
          <w:szCs w:val="16"/>
        </w:rPr>
        <w:t>is not a description of the Enterprise Continuum</w:t>
      </w:r>
      <w:r w:rsidRPr="00A74B0F">
        <w:rPr>
          <w:rFonts w:ascii="Arial" w:eastAsia="Times New Roman" w:hAnsi="Arial" w:cs="Arial"/>
          <w:color w:val="252525"/>
          <w:sz w:val="16"/>
          <w:szCs w:val="16"/>
        </w:rPr>
        <w:t>?</w:t>
      </w:r>
    </w:p>
    <w:p w:rsidR="009E03FB" w:rsidRPr="00A74B0F" w:rsidRDefault="009E03FB" w:rsidP="00723483">
      <w:pPr>
        <w:numPr>
          <w:ilvl w:val="0"/>
          <w:numId w:val="10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The Enterprise Continuum uses the structure in the architecture Repository for the </w:t>
      </w:r>
      <w:r w:rsidRPr="00A74B0F">
        <w:rPr>
          <w:rFonts w:ascii="Arial" w:eastAsia="Times New Roman" w:hAnsi="Arial" w:cs="Arial"/>
          <w:b/>
          <w:color w:val="632423" w:themeColor="accent2" w:themeShade="80"/>
          <w:sz w:val="16"/>
          <w:szCs w:val="16"/>
        </w:rPr>
        <w:t>classification of assets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5-17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The major components within an Architecture Repository are:</w:t>
      </w:r>
    </w:p>
    <w:p w:rsidR="009E03FB" w:rsidRPr="00A74B0F" w:rsidRDefault="009E03FB" w:rsidP="00723483">
      <w:pPr>
        <w:numPr>
          <w:ilvl w:val="0"/>
          <w:numId w:val="10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Architecture </w:t>
      </w:r>
      <w:proofErr w:type="spellStart"/>
      <w:r w:rsidRPr="00A74B0F">
        <w:rPr>
          <w:rFonts w:ascii="Arial" w:eastAsia="Times New Roman" w:hAnsi="Arial" w:cs="Arial"/>
          <w:color w:val="252525"/>
          <w:sz w:val="16"/>
          <w:szCs w:val="16"/>
        </w:rPr>
        <w:t>Metamodel</w:t>
      </w:r>
      <w:proofErr w:type="spellEnd"/>
      <w:r w:rsidRPr="00A74B0F">
        <w:rPr>
          <w:rFonts w:ascii="Arial" w:eastAsia="Times New Roman" w:hAnsi="Arial" w:cs="Arial"/>
          <w:color w:val="252525"/>
          <w:sz w:val="16"/>
          <w:szCs w:val="16"/>
        </w:rPr>
        <w:t>, Reference Library, Architecture Landscape, Standards Information Base, Governance Log and Architecture Capability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The Enterprise Continuum contains the Architecture Continuum and … (complete)</w:t>
      </w:r>
    </w:p>
    <w:p w:rsidR="009E03FB" w:rsidRPr="00A74B0F" w:rsidRDefault="009E03FB" w:rsidP="00723483">
      <w:pPr>
        <w:numPr>
          <w:ilvl w:val="0"/>
          <w:numId w:val="10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Solutions Continuum</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5-19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w:t>
      </w:r>
      <w:r w:rsidRPr="00A74B0F">
        <w:rPr>
          <w:rFonts w:ascii="Arial" w:eastAsia="Times New Roman" w:hAnsi="Arial" w:cs="Arial"/>
          <w:b/>
          <w:color w:val="E36C0A" w:themeColor="accent6" w:themeShade="BF"/>
          <w:sz w:val="16"/>
          <w:szCs w:val="16"/>
        </w:rPr>
        <w:t>Architecture Continuum consists</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of which types of architecture</w:t>
      </w:r>
    </w:p>
    <w:p w:rsidR="005209C3" w:rsidRPr="00A74B0F" w:rsidRDefault="005209C3" w:rsidP="00723483">
      <w:pPr>
        <w:shd w:val="clear" w:color="auto" w:fill="FFFFFF"/>
        <w:spacing w:after="0" w:line="240" w:lineRule="auto"/>
        <w:ind w:firstLine="720"/>
        <w:rPr>
          <w:rFonts w:ascii="Arial" w:eastAsia="Times New Roman" w:hAnsi="Arial" w:cs="Arial"/>
          <w:b/>
          <w:color w:val="E36C0A" w:themeColor="accent6" w:themeShade="BF"/>
          <w:sz w:val="16"/>
          <w:szCs w:val="16"/>
        </w:rPr>
      </w:pPr>
      <w:r w:rsidRPr="00A74B0F">
        <w:rPr>
          <w:rFonts w:ascii="Arial" w:eastAsia="Times New Roman" w:hAnsi="Arial" w:cs="Arial"/>
          <w:b/>
          <w:color w:val="E36C0A" w:themeColor="accent6" w:themeShade="BF"/>
          <w:sz w:val="16"/>
          <w:szCs w:val="16"/>
        </w:rPr>
        <w:t>FCIO</w:t>
      </w:r>
    </w:p>
    <w:p w:rsidR="009E03FB" w:rsidRPr="00A74B0F" w:rsidRDefault="009E03FB" w:rsidP="00723483">
      <w:pPr>
        <w:numPr>
          <w:ilvl w:val="0"/>
          <w:numId w:val="10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Foundation Architectures, Common Systems Architecture, Industry Architectures and </w:t>
      </w:r>
      <w:proofErr w:type="spellStart"/>
      <w:r w:rsidRPr="00A74B0F">
        <w:rPr>
          <w:rFonts w:ascii="Arial" w:eastAsia="Times New Roman" w:hAnsi="Arial" w:cs="Arial"/>
          <w:color w:val="252525"/>
          <w:sz w:val="16"/>
          <w:szCs w:val="16"/>
        </w:rPr>
        <w:t>Organisation</w:t>
      </w:r>
      <w:proofErr w:type="spellEnd"/>
      <w:r w:rsidRPr="00A74B0F">
        <w:rPr>
          <w:rFonts w:ascii="Arial" w:eastAsia="Times New Roman" w:hAnsi="Arial" w:cs="Arial"/>
          <w:color w:val="252525"/>
          <w:sz w:val="16"/>
          <w:szCs w:val="16"/>
        </w:rPr>
        <w:t xml:space="preserve"> Specific Architectures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Reference Models</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6-1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What is the TOGAF Technical Reference Model?</w:t>
      </w:r>
    </w:p>
    <w:p w:rsidR="009E03FB" w:rsidRPr="00A74B0F" w:rsidRDefault="009E03FB" w:rsidP="00723483">
      <w:pPr>
        <w:numPr>
          <w:ilvl w:val="0"/>
          <w:numId w:val="109"/>
        </w:numPr>
        <w:shd w:val="clear" w:color="auto" w:fill="FFFFFF"/>
        <w:spacing w:after="0" w:line="240" w:lineRule="auto"/>
        <w:ind w:left="384"/>
        <w:rPr>
          <w:rFonts w:ascii="Arial" w:eastAsia="Times New Roman" w:hAnsi="Arial" w:cs="Arial"/>
          <w:b/>
          <w:color w:val="FF0000"/>
          <w:sz w:val="16"/>
          <w:szCs w:val="16"/>
        </w:rPr>
      </w:pPr>
      <w:r w:rsidRPr="00A74B0F">
        <w:rPr>
          <w:rFonts w:ascii="Arial" w:eastAsia="Times New Roman" w:hAnsi="Arial" w:cs="Arial"/>
          <w:color w:val="252525"/>
          <w:sz w:val="16"/>
          <w:szCs w:val="16"/>
        </w:rPr>
        <w:t xml:space="preserve">d) It describes a fundamental architecture upon which other, more specific, </w:t>
      </w:r>
      <w:r w:rsidRPr="00A74B0F">
        <w:rPr>
          <w:rFonts w:ascii="Arial" w:eastAsia="Times New Roman" w:hAnsi="Arial" w:cs="Arial"/>
          <w:b/>
          <w:color w:val="FF0000"/>
          <w:sz w:val="16"/>
          <w:szCs w:val="16"/>
        </w:rPr>
        <w:t>architectures can be based</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6-2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among the following is NOT a part of the </w:t>
      </w:r>
      <w:r w:rsidRPr="00A74B0F">
        <w:rPr>
          <w:rFonts w:ascii="Arial" w:eastAsia="Times New Roman" w:hAnsi="Arial" w:cs="Arial"/>
          <w:b/>
          <w:color w:val="943634" w:themeColor="accent2" w:themeShade="BF"/>
          <w:sz w:val="16"/>
          <w:szCs w:val="16"/>
        </w:rPr>
        <w:t>Integrated Information Infrastructure Reference</w:t>
      </w:r>
      <w:r w:rsidRPr="00A74B0F">
        <w:rPr>
          <w:rFonts w:ascii="Arial" w:eastAsia="Times New Roman" w:hAnsi="Arial" w:cs="Arial"/>
          <w:color w:val="943634" w:themeColor="accent2" w:themeShade="BF"/>
          <w:sz w:val="16"/>
          <w:szCs w:val="16"/>
        </w:rPr>
        <w:t xml:space="preserve"> </w:t>
      </w:r>
      <w:r w:rsidRPr="00A74B0F">
        <w:rPr>
          <w:rFonts w:ascii="Arial" w:eastAsia="Times New Roman" w:hAnsi="Arial" w:cs="Arial"/>
          <w:color w:val="252525"/>
          <w:sz w:val="16"/>
          <w:szCs w:val="16"/>
        </w:rPr>
        <w:t>Model taxonomy?</w:t>
      </w:r>
    </w:p>
    <w:p w:rsidR="009E03FB" w:rsidRPr="00A74B0F" w:rsidRDefault="009E03FB" w:rsidP="00723483">
      <w:pPr>
        <w:numPr>
          <w:ilvl w:val="0"/>
          <w:numId w:val="11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943634" w:themeColor="accent2" w:themeShade="BF"/>
          <w:sz w:val="16"/>
          <w:szCs w:val="16"/>
          <w:u w:val="single"/>
        </w:rPr>
        <w:t>Communication</w:t>
      </w:r>
      <w:r w:rsidRPr="00A74B0F">
        <w:rPr>
          <w:rFonts w:ascii="Arial" w:eastAsia="Times New Roman" w:hAnsi="Arial" w:cs="Arial"/>
          <w:color w:val="252525"/>
          <w:sz w:val="16"/>
          <w:szCs w:val="16"/>
        </w:rPr>
        <w:t xml:space="preserve"> infrastructure interface</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6-3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among the following are NOT service categories in the </w:t>
      </w:r>
      <w:r w:rsidRPr="00A74B0F">
        <w:rPr>
          <w:rFonts w:ascii="Arial" w:eastAsia="Times New Roman" w:hAnsi="Arial" w:cs="Arial"/>
          <w:b/>
          <w:color w:val="548DD4" w:themeColor="text2" w:themeTint="99"/>
          <w:sz w:val="16"/>
          <w:szCs w:val="16"/>
        </w:rPr>
        <w:t>TRM</w:t>
      </w:r>
      <w:r w:rsidRPr="00A74B0F">
        <w:rPr>
          <w:rFonts w:ascii="Arial" w:eastAsia="Times New Roman" w:hAnsi="Arial" w:cs="Arial"/>
          <w:color w:val="252525"/>
          <w:sz w:val="16"/>
          <w:szCs w:val="16"/>
        </w:rPr>
        <w:t>?</w:t>
      </w:r>
    </w:p>
    <w:p w:rsidR="009E03FB" w:rsidRPr="00A74B0F" w:rsidRDefault="009E03FB" w:rsidP="00723483">
      <w:pPr>
        <w:numPr>
          <w:ilvl w:val="0"/>
          <w:numId w:val="11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Information </w:t>
      </w:r>
      <w:r w:rsidRPr="00A74B0F">
        <w:rPr>
          <w:rFonts w:ascii="Arial" w:eastAsia="Times New Roman" w:hAnsi="Arial" w:cs="Arial"/>
          <w:b/>
          <w:color w:val="548DD4" w:themeColor="text2" w:themeTint="99"/>
          <w:sz w:val="16"/>
          <w:szCs w:val="16"/>
          <w:u w:val="single"/>
        </w:rPr>
        <w:t>brokers</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and application integrators</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6-4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The TOGAF Foundation Architecture comprises of the Technical Reference Model and the Standards Information … (complete)</w:t>
      </w:r>
    </w:p>
    <w:p w:rsidR="009E03FB" w:rsidRPr="00A74B0F" w:rsidRDefault="009E03FB" w:rsidP="00723483">
      <w:pPr>
        <w:numPr>
          <w:ilvl w:val="0"/>
          <w:numId w:val="11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b) Base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br/>
      </w:r>
    </w:p>
    <w:p w:rsidR="009E03FB" w:rsidRPr="00A74B0F" w:rsidRDefault="009E03FB" w:rsidP="00723483">
      <w:pPr>
        <w:pBdr>
          <w:bottom w:val="single" w:sz="6" w:space="0" w:color="AAAAAA"/>
        </w:pBdr>
        <w:shd w:val="clear" w:color="auto" w:fill="FFFFFF"/>
        <w:spacing w:after="0" w:line="240" w:lineRule="auto"/>
        <w:outlineLvl w:val="1"/>
        <w:rPr>
          <w:rFonts w:ascii="Georgia" w:eastAsia="Times New Roman" w:hAnsi="Georgia" w:cs="Times New Roman"/>
          <w:color w:val="000000"/>
          <w:sz w:val="16"/>
          <w:szCs w:val="16"/>
        </w:rPr>
      </w:pPr>
      <w:r w:rsidRPr="00A74B0F">
        <w:rPr>
          <w:rFonts w:ascii="Georgia" w:eastAsia="Times New Roman" w:hAnsi="Georgia" w:cs="Times New Roman"/>
          <w:color w:val="000000"/>
          <w:sz w:val="16"/>
          <w:szCs w:val="16"/>
        </w:rPr>
        <w:t>Architecture Capability Framework</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When a </w:t>
      </w:r>
      <w:r w:rsidRPr="00A74B0F">
        <w:rPr>
          <w:rFonts w:ascii="Arial" w:eastAsia="Times New Roman" w:hAnsi="Arial" w:cs="Arial"/>
          <w:b/>
          <w:color w:val="548DD4" w:themeColor="text2" w:themeTint="99"/>
          <w:sz w:val="16"/>
          <w:szCs w:val="16"/>
          <w:u w:val="single"/>
        </w:rPr>
        <w:t>Compliance Assessment has been rejected</w:t>
      </w:r>
      <w:r w:rsidRPr="00A74B0F">
        <w:rPr>
          <w:rFonts w:ascii="Arial" w:eastAsia="Times New Roman" w:hAnsi="Arial" w:cs="Arial"/>
          <w:color w:val="252525"/>
          <w:sz w:val="16"/>
          <w:szCs w:val="16"/>
        </w:rPr>
        <w:t>, Which Architecture Governance process is used to ensure service and operational levels are met?</w:t>
      </w:r>
    </w:p>
    <w:p w:rsidR="009E03FB" w:rsidRPr="00A74B0F" w:rsidRDefault="009E03FB" w:rsidP="00723483">
      <w:pPr>
        <w:numPr>
          <w:ilvl w:val="0"/>
          <w:numId w:val="11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w:t>
      </w:r>
      <w:r w:rsidRPr="00A74B0F">
        <w:rPr>
          <w:rFonts w:ascii="Arial" w:eastAsia="Times New Roman" w:hAnsi="Arial" w:cs="Arial"/>
          <w:b/>
          <w:color w:val="548DD4" w:themeColor="text2" w:themeTint="99"/>
          <w:sz w:val="16"/>
          <w:szCs w:val="16"/>
        </w:rPr>
        <w:t>Dispensation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An </w:t>
      </w:r>
      <w:proofErr w:type="spellStart"/>
      <w:r w:rsidRPr="00A74B0F">
        <w:rPr>
          <w:rFonts w:ascii="Arial" w:eastAsia="Times New Roman" w:hAnsi="Arial" w:cs="Arial"/>
          <w:color w:val="252525"/>
          <w:sz w:val="16"/>
          <w:szCs w:val="16"/>
        </w:rPr>
        <w:t>organisation</w:t>
      </w:r>
      <w:proofErr w:type="spellEnd"/>
      <w:r w:rsidRPr="00A74B0F">
        <w:rPr>
          <w:rFonts w:ascii="Arial" w:eastAsia="Times New Roman" w:hAnsi="Arial" w:cs="Arial"/>
          <w:color w:val="252525"/>
          <w:sz w:val="16"/>
          <w:szCs w:val="16"/>
        </w:rPr>
        <w:t xml:space="preserve"> IT's goals and objectives have been identified and standards have been fully </w:t>
      </w:r>
      <w:r w:rsidRPr="00A74B0F">
        <w:rPr>
          <w:rFonts w:ascii="Arial" w:eastAsia="Times New Roman" w:hAnsi="Arial" w:cs="Arial"/>
          <w:b/>
          <w:color w:val="FF0000"/>
          <w:sz w:val="16"/>
          <w:szCs w:val="16"/>
        </w:rPr>
        <w:t>developed</w:t>
      </w:r>
      <w:r w:rsidRPr="00A74B0F">
        <w:rPr>
          <w:rFonts w:ascii="Arial" w:eastAsia="Times New Roman" w:hAnsi="Arial" w:cs="Arial"/>
          <w:color w:val="252525"/>
          <w:sz w:val="16"/>
          <w:szCs w:val="16"/>
        </w:rPr>
        <w:t xml:space="preserve">. Which ACMM maturity level is the </w:t>
      </w:r>
      <w:proofErr w:type="spellStart"/>
      <w:r w:rsidRPr="00A74B0F">
        <w:rPr>
          <w:rFonts w:ascii="Arial" w:eastAsia="Times New Roman" w:hAnsi="Arial" w:cs="Arial"/>
          <w:color w:val="252525"/>
          <w:sz w:val="16"/>
          <w:szCs w:val="16"/>
        </w:rPr>
        <w:t>organisation</w:t>
      </w:r>
      <w:proofErr w:type="spellEnd"/>
      <w:r w:rsidRPr="00A74B0F">
        <w:rPr>
          <w:rFonts w:ascii="Arial" w:eastAsia="Times New Roman" w:hAnsi="Arial" w:cs="Arial"/>
          <w:color w:val="252525"/>
          <w:sz w:val="16"/>
          <w:szCs w:val="16"/>
        </w:rPr>
        <w:t xml:space="preserve"> at?</w:t>
      </w:r>
    </w:p>
    <w:p w:rsidR="009E03FB" w:rsidRPr="00A74B0F" w:rsidRDefault="009E03FB" w:rsidP="00723483">
      <w:pPr>
        <w:numPr>
          <w:ilvl w:val="0"/>
          <w:numId w:val="11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Level 3: </w:t>
      </w:r>
      <w:r w:rsidRPr="00A74B0F">
        <w:rPr>
          <w:rFonts w:ascii="Arial" w:eastAsia="Times New Roman" w:hAnsi="Arial" w:cs="Arial"/>
          <w:b/>
          <w:color w:val="FF0000"/>
          <w:sz w:val="16"/>
          <w:szCs w:val="16"/>
        </w:rPr>
        <w:t>Defined</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should be used to integrate </w:t>
      </w:r>
      <w:r w:rsidRPr="00A74B0F">
        <w:rPr>
          <w:rFonts w:ascii="Arial" w:eastAsia="Times New Roman" w:hAnsi="Arial" w:cs="Arial"/>
          <w:b/>
          <w:color w:val="FF0000"/>
          <w:sz w:val="16"/>
          <w:szCs w:val="16"/>
        </w:rPr>
        <w:t>federated</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architectures?</w:t>
      </w:r>
    </w:p>
    <w:p w:rsidR="009E03FB" w:rsidRPr="00A74B0F" w:rsidRDefault="009E03FB" w:rsidP="00723483">
      <w:pPr>
        <w:numPr>
          <w:ilvl w:val="0"/>
          <w:numId w:val="11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An Architecture </w:t>
      </w:r>
      <w:r w:rsidRPr="00A74B0F">
        <w:rPr>
          <w:rFonts w:ascii="Arial" w:eastAsia="Times New Roman" w:hAnsi="Arial" w:cs="Arial"/>
          <w:b/>
          <w:color w:val="FF0000"/>
          <w:sz w:val="16"/>
          <w:szCs w:val="16"/>
        </w:rPr>
        <w:t>Content Framework</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these are </w:t>
      </w:r>
      <w:r w:rsidRPr="00A74B0F">
        <w:rPr>
          <w:rFonts w:ascii="Arial" w:eastAsia="Times New Roman" w:hAnsi="Arial" w:cs="Arial"/>
          <w:b/>
          <w:color w:val="548DD4" w:themeColor="text2" w:themeTint="99"/>
          <w:sz w:val="16"/>
          <w:szCs w:val="16"/>
        </w:rPr>
        <w:t>NOT the benefits of Architecture Governance</w:t>
      </w:r>
      <w:r w:rsidRPr="00A74B0F">
        <w:rPr>
          <w:rFonts w:ascii="Arial" w:eastAsia="Times New Roman" w:hAnsi="Arial" w:cs="Arial"/>
          <w:color w:val="252525"/>
          <w:sz w:val="16"/>
          <w:szCs w:val="16"/>
        </w:rPr>
        <w:t>?</w:t>
      </w:r>
    </w:p>
    <w:p w:rsidR="009E03FB" w:rsidRPr="00A74B0F" w:rsidRDefault="009E03FB" w:rsidP="00723483">
      <w:pPr>
        <w:numPr>
          <w:ilvl w:val="0"/>
          <w:numId w:val="11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lastRenderedPageBreak/>
        <w:t xml:space="preserve">b) Improved </w:t>
      </w:r>
      <w:r w:rsidRPr="00A74B0F">
        <w:rPr>
          <w:rFonts w:ascii="Arial" w:eastAsia="Times New Roman" w:hAnsi="Arial" w:cs="Arial"/>
          <w:b/>
          <w:color w:val="548DD4" w:themeColor="text2" w:themeTint="99"/>
          <w:sz w:val="16"/>
          <w:szCs w:val="16"/>
          <w:u w:val="single"/>
        </w:rPr>
        <w:t>software</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 xml:space="preserve">development </w:t>
      </w:r>
      <w:r w:rsidRPr="00A74B0F">
        <w:rPr>
          <w:rFonts w:ascii="Arial" w:eastAsia="Times New Roman" w:hAnsi="Arial" w:cs="Arial"/>
          <w:b/>
          <w:color w:val="548DD4" w:themeColor="text2" w:themeTint="99"/>
          <w:sz w:val="16"/>
          <w:szCs w:val="16"/>
          <w:u w:val="single"/>
        </w:rPr>
        <w:t>productivity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a part of Architecture </w:t>
      </w:r>
      <w:r w:rsidRPr="00A74B0F">
        <w:rPr>
          <w:rFonts w:ascii="Arial" w:eastAsia="Times New Roman" w:hAnsi="Arial" w:cs="Arial"/>
          <w:b/>
          <w:color w:val="4A442A" w:themeColor="background2" w:themeShade="40"/>
          <w:sz w:val="16"/>
          <w:szCs w:val="16"/>
          <w:u w:val="single"/>
        </w:rPr>
        <w:t>Governance</w:t>
      </w:r>
      <w:r w:rsidRPr="00A74B0F">
        <w:rPr>
          <w:rFonts w:ascii="Arial" w:eastAsia="Times New Roman" w:hAnsi="Arial" w:cs="Arial"/>
          <w:color w:val="252525"/>
          <w:sz w:val="16"/>
          <w:szCs w:val="16"/>
        </w:rPr>
        <w:t>?</w:t>
      </w:r>
    </w:p>
    <w:p w:rsidR="009E03FB" w:rsidRPr="00A74B0F" w:rsidRDefault="009E03FB" w:rsidP="00723483">
      <w:pPr>
        <w:numPr>
          <w:ilvl w:val="0"/>
          <w:numId w:val="11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Improving the </w:t>
      </w:r>
      <w:r w:rsidRPr="00A74B0F">
        <w:rPr>
          <w:rFonts w:ascii="Arial" w:eastAsia="Times New Roman" w:hAnsi="Arial" w:cs="Arial"/>
          <w:b/>
          <w:color w:val="4A442A" w:themeColor="background2" w:themeShade="40"/>
          <w:sz w:val="16"/>
          <w:szCs w:val="16"/>
          <w:u w:val="single"/>
        </w:rPr>
        <w:t>maturity level</w:t>
      </w:r>
      <w:r w:rsidRPr="00A74B0F">
        <w:rPr>
          <w:rFonts w:ascii="Arial" w:eastAsia="Times New Roman" w:hAnsi="Arial" w:cs="Arial"/>
          <w:color w:val="4A442A" w:themeColor="background2" w:themeShade="40"/>
          <w:sz w:val="16"/>
          <w:szCs w:val="16"/>
        </w:rPr>
        <w:t xml:space="preserve"> </w:t>
      </w:r>
      <w:r w:rsidRPr="00A74B0F">
        <w:rPr>
          <w:rFonts w:ascii="Arial" w:eastAsia="Times New Roman" w:hAnsi="Arial" w:cs="Arial"/>
          <w:color w:val="252525"/>
          <w:sz w:val="16"/>
          <w:szCs w:val="16"/>
        </w:rPr>
        <w:t>of architecture discipline within the organization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In which phase is </w:t>
      </w:r>
      <w:r w:rsidRPr="00A74B0F">
        <w:rPr>
          <w:rFonts w:ascii="Arial" w:eastAsia="Times New Roman" w:hAnsi="Arial" w:cs="Arial"/>
          <w:b/>
          <w:color w:val="E36C0A" w:themeColor="accent6" w:themeShade="BF"/>
          <w:sz w:val="16"/>
          <w:szCs w:val="16"/>
        </w:rPr>
        <w:t>Capability Assessment</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carried out?</w:t>
      </w:r>
    </w:p>
    <w:p w:rsidR="009E03FB" w:rsidRPr="00A74B0F" w:rsidRDefault="009E03FB" w:rsidP="00723483">
      <w:pPr>
        <w:numPr>
          <w:ilvl w:val="0"/>
          <w:numId w:val="11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It is first carried out </w:t>
      </w:r>
      <w:r w:rsidRPr="00A74B0F">
        <w:rPr>
          <w:rFonts w:ascii="Arial" w:eastAsia="Times New Roman" w:hAnsi="Arial" w:cs="Arial"/>
          <w:b/>
          <w:color w:val="E36C0A" w:themeColor="accent6" w:themeShade="BF"/>
          <w:sz w:val="16"/>
          <w:szCs w:val="16"/>
        </w:rPr>
        <w:t>in Phase A</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 xml:space="preserve">and updated in </w:t>
      </w:r>
      <w:r w:rsidRPr="00A74B0F">
        <w:rPr>
          <w:rFonts w:ascii="Arial" w:eastAsia="Times New Roman" w:hAnsi="Arial" w:cs="Arial"/>
          <w:b/>
          <w:color w:val="E36C0A" w:themeColor="accent6" w:themeShade="BF"/>
          <w:sz w:val="16"/>
          <w:szCs w:val="16"/>
        </w:rPr>
        <w:t>Phase E</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7-7</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31849B" w:themeColor="accent5" w:themeShade="BF"/>
          <w:sz w:val="16"/>
          <w:szCs w:val="16"/>
        </w:rPr>
        <w:t>NOT the purpose</w:t>
      </w:r>
      <w:r w:rsidRPr="00A74B0F">
        <w:rPr>
          <w:rFonts w:ascii="Arial" w:eastAsia="Times New Roman" w:hAnsi="Arial" w:cs="Arial"/>
          <w:color w:val="31849B" w:themeColor="accent5" w:themeShade="BF"/>
          <w:sz w:val="16"/>
          <w:szCs w:val="16"/>
        </w:rPr>
        <w:t xml:space="preserve"> </w:t>
      </w:r>
      <w:r w:rsidRPr="00A74B0F">
        <w:rPr>
          <w:rFonts w:ascii="Arial" w:eastAsia="Times New Roman" w:hAnsi="Arial" w:cs="Arial"/>
          <w:color w:val="252525"/>
          <w:sz w:val="16"/>
          <w:szCs w:val="16"/>
        </w:rPr>
        <w:t xml:space="preserve">of Architecture </w:t>
      </w:r>
      <w:r w:rsidRPr="00A74B0F">
        <w:rPr>
          <w:rFonts w:ascii="Arial" w:eastAsia="Times New Roman" w:hAnsi="Arial" w:cs="Arial"/>
          <w:b/>
          <w:color w:val="31849B" w:themeColor="accent5" w:themeShade="BF"/>
          <w:sz w:val="16"/>
          <w:szCs w:val="16"/>
        </w:rPr>
        <w:t>Compliance</w:t>
      </w:r>
      <w:r w:rsidRPr="00A74B0F">
        <w:rPr>
          <w:rFonts w:ascii="Arial" w:eastAsia="Times New Roman" w:hAnsi="Arial" w:cs="Arial"/>
          <w:color w:val="31849B" w:themeColor="accent5" w:themeShade="BF"/>
          <w:sz w:val="16"/>
          <w:szCs w:val="16"/>
        </w:rPr>
        <w:t xml:space="preserve"> </w:t>
      </w:r>
      <w:r w:rsidRPr="00A74B0F">
        <w:rPr>
          <w:rFonts w:ascii="Arial" w:eastAsia="Times New Roman" w:hAnsi="Arial" w:cs="Arial"/>
          <w:color w:val="252525"/>
          <w:sz w:val="16"/>
          <w:szCs w:val="16"/>
        </w:rPr>
        <w:t>Review?</w:t>
      </w:r>
    </w:p>
    <w:p w:rsidR="009E03FB" w:rsidRPr="00A74B0F" w:rsidRDefault="009E03FB" w:rsidP="00723483">
      <w:pPr>
        <w:numPr>
          <w:ilvl w:val="0"/>
          <w:numId w:val="11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a) To improve the </w:t>
      </w:r>
      <w:r w:rsidRPr="00A74B0F">
        <w:rPr>
          <w:rFonts w:ascii="Arial" w:eastAsia="Times New Roman" w:hAnsi="Arial" w:cs="Arial"/>
          <w:b/>
          <w:color w:val="31849B" w:themeColor="accent5" w:themeShade="BF"/>
          <w:sz w:val="16"/>
          <w:szCs w:val="16"/>
        </w:rPr>
        <w:t>maturity</w:t>
      </w:r>
      <w:r w:rsidRPr="00A74B0F">
        <w:rPr>
          <w:rFonts w:ascii="Arial" w:eastAsia="Times New Roman" w:hAnsi="Arial" w:cs="Arial"/>
          <w:color w:val="31849B" w:themeColor="accent5" w:themeShade="BF"/>
          <w:sz w:val="16"/>
          <w:szCs w:val="16"/>
        </w:rPr>
        <w:t xml:space="preserve"> </w:t>
      </w:r>
      <w:r w:rsidRPr="00A74B0F">
        <w:rPr>
          <w:rFonts w:ascii="Arial" w:eastAsia="Times New Roman" w:hAnsi="Arial" w:cs="Arial"/>
          <w:color w:val="252525"/>
          <w:sz w:val="16"/>
          <w:szCs w:val="16"/>
        </w:rPr>
        <w:t>level of architecture discipline within the organization</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statements is </w:t>
      </w:r>
      <w:r w:rsidRPr="00A74B0F">
        <w:rPr>
          <w:rFonts w:ascii="Arial" w:eastAsia="Times New Roman" w:hAnsi="Arial" w:cs="Arial"/>
          <w:b/>
          <w:color w:val="FF0000"/>
          <w:sz w:val="16"/>
          <w:szCs w:val="16"/>
        </w:rPr>
        <w:t>NOT correct</w:t>
      </w:r>
      <w:r w:rsidRPr="00A74B0F">
        <w:rPr>
          <w:rFonts w:ascii="Arial" w:eastAsia="Times New Roman" w:hAnsi="Arial" w:cs="Arial"/>
          <w:color w:val="252525"/>
          <w:sz w:val="16"/>
          <w:szCs w:val="16"/>
        </w:rPr>
        <w:t>?</w:t>
      </w:r>
    </w:p>
    <w:p w:rsidR="009E03FB" w:rsidRPr="00A74B0F" w:rsidRDefault="009E03FB" w:rsidP="00723483">
      <w:pPr>
        <w:numPr>
          <w:ilvl w:val="0"/>
          <w:numId w:val="12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Architecture Governance helps creating </w:t>
      </w:r>
      <w:proofErr w:type="spellStart"/>
      <w:r w:rsidRPr="00A74B0F">
        <w:rPr>
          <w:rFonts w:ascii="Arial" w:eastAsia="Times New Roman" w:hAnsi="Arial" w:cs="Arial"/>
          <w:color w:val="252525"/>
          <w:sz w:val="16"/>
          <w:szCs w:val="16"/>
        </w:rPr>
        <w:t>organisational</w:t>
      </w:r>
      <w:proofErr w:type="spellEnd"/>
      <w:r w:rsidRPr="00A74B0F">
        <w:rPr>
          <w:rFonts w:ascii="Arial" w:eastAsia="Times New Roman" w:hAnsi="Arial" w:cs="Arial"/>
          <w:color w:val="252525"/>
          <w:sz w:val="16"/>
          <w:szCs w:val="16"/>
        </w:rPr>
        <w:t xml:space="preserve"> structures that enabled each individual </w:t>
      </w:r>
      <w:r w:rsidRPr="00A74B0F">
        <w:rPr>
          <w:rFonts w:ascii="Arial" w:eastAsia="Times New Roman" w:hAnsi="Arial" w:cs="Arial"/>
          <w:b/>
          <w:color w:val="FF0000"/>
          <w:sz w:val="16"/>
          <w:szCs w:val="16"/>
        </w:rPr>
        <w:t>department to operate at maximum efficiency</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7-9</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are the </w:t>
      </w:r>
      <w:r w:rsidRPr="00A74B0F">
        <w:rPr>
          <w:rFonts w:ascii="Arial" w:eastAsia="Times New Roman" w:hAnsi="Arial" w:cs="Arial"/>
          <w:b/>
          <w:color w:val="FF0000"/>
          <w:sz w:val="16"/>
          <w:szCs w:val="16"/>
        </w:rPr>
        <w:t>six characteristics</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used in TOGAF to highlight both the value and necessity for governance?</w:t>
      </w:r>
    </w:p>
    <w:p w:rsidR="00C837F2" w:rsidRPr="00A74B0F" w:rsidRDefault="00C837F2" w:rsidP="00723483">
      <w:pPr>
        <w:shd w:val="clear" w:color="auto" w:fill="FFFFFF"/>
        <w:spacing w:after="0" w:line="240" w:lineRule="auto"/>
        <w:ind w:left="384"/>
        <w:rPr>
          <w:rFonts w:ascii="Arial" w:eastAsia="Times New Roman" w:hAnsi="Arial" w:cs="Arial"/>
          <w:b/>
          <w:color w:val="FF0000"/>
          <w:sz w:val="16"/>
          <w:szCs w:val="16"/>
        </w:rPr>
      </w:pPr>
      <w:r w:rsidRPr="00A74B0F">
        <w:rPr>
          <w:rFonts w:ascii="Arial" w:eastAsia="Times New Roman" w:hAnsi="Arial" w:cs="Arial"/>
          <w:b/>
          <w:color w:val="FF0000"/>
          <w:sz w:val="16"/>
          <w:szCs w:val="16"/>
        </w:rPr>
        <w:t>DTIARF</w:t>
      </w:r>
    </w:p>
    <w:p w:rsidR="009E03FB" w:rsidRPr="00A74B0F" w:rsidRDefault="009E03FB" w:rsidP="00723483">
      <w:pPr>
        <w:numPr>
          <w:ilvl w:val="0"/>
          <w:numId w:val="121"/>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a) Discipline, Transparency, Independence, Accountability, Responsibility and Fairness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7-10</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the responsibility of </w:t>
      </w:r>
      <w:r w:rsidRPr="00A74B0F">
        <w:rPr>
          <w:rFonts w:ascii="Arial" w:eastAsia="Times New Roman" w:hAnsi="Arial" w:cs="Arial"/>
          <w:b/>
          <w:color w:val="00B050"/>
          <w:sz w:val="16"/>
          <w:szCs w:val="16"/>
        </w:rPr>
        <w:t>Architecture Board</w:t>
      </w:r>
      <w:r w:rsidRPr="00A74B0F">
        <w:rPr>
          <w:rFonts w:ascii="Arial" w:eastAsia="Times New Roman" w:hAnsi="Arial" w:cs="Arial"/>
          <w:color w:val="252525"/>
          <w:sz w:val="16"/>
          <w:szCs w:val="16"/>
        </w:rPr>
        <w:t>?</w:t>
      </w:r>
    </w:p>
    <w:p w:rsidR="009E03FB" w:rsidRPr="00A74B0F" w:rsidRDefault="009E03FB" w:rsidP="00723483">
      <w:pPr>
        <w:numPr>
          <w:ilvl w:val="0"/>
          <w:numId w:val="122"/>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Identification of risk and subsequent </w:t>
      </w:r>
      <w:r w:rsidRPr="00A74B0F">
        <w:rPr>
          <w:rFonts w:ascii="Arial" w:eastAsia="Times New Roman" w:hAnsi="Arial" w:cs="Arial"/>
          <w:b/>
          <w:color w:val="00B050"/>
          <w:sz w:val="16"/>
          <w:szCs w:val="16"/>
        </w:rPr>
        <w:t>risk mitigation</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w:t>
      </w:r>
      <w:r w:rsidRPr="00A74B0F">
        <w:rPr>
          <w:rFonts w:ascii="Arial" w:eastAsia="Times New Roman" w:hAnsi="Arial" w:cs="Arial"/>
          <w:b/>
          <w:color w:val="E36C0A" w:themeColor="accent6" w:themeShade="BF"/>
          <w:sz w:val="16"/>
          <w:szCs w:val="16"/>
        </w:rPr>
        <w:t>NOT a recommendation</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 xml:space="preserve">for </w:t>
      </w:r>
      <w:r w:rsidRPr="00A74B0F">
        <w:rPr>
          <w:rFonts w:ascii="Arial" w:eastAsia="Times New Roman" w:hAnsi="Arial" w:cs="Arial"/>
          <w:b/>
          <w:color w:val="E36C0A" w:themeColor="accent6" w:themeShade="BF"/>
          <w:sz w:val="16"/>
          <w:szCs w:val="16"/>
        </w:rPr>
        <w:t>Architecture Capability building</w:t>
      </w:r>
      <w:r w:rsidRPr="00A74B0F">
        <w:rPr>
          <w:rFonts w:ascii="Arial" w:eastAsia="Times New Roman" w:hAnsi="Arial" w:cs="Arial"/>
          <w:color w:val="252525"/>
          <w:sz w:val="16"/>
          <w:szCs w:val="16"/>
        </w:rPr>
        <w:t>?</w:t>
      </w:r>
    </w:p>
    <w:p w:rsidR="009E03FB" w:rsidRPr="00A74B0F" w:rsidRDefault="009E03FB" w:rsidP="00723483">
      <w:pPr>
        <w:numPr>
          <w:ilvl w:val="0"/>
          <w:numId w:val="123"/>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b) TOGAF states that Architecture Capability development should </w:t>
      </w:r>
      <w:r w:rsidRPr="00A74B0F">
        <w:rPr>
          <w:rFonts w:ascii="Arial" w:eastAsia="Times New Roman" w:hAnsi="Arial" w:cs="Arial"/>
          <w:b/>
          <w:color w:val="E36C0A" w:themeColor="accent6" w:themeShade="BF"/>
          <w:sz w:val="16"/>
          <w:szCs w:val="16"/>
        </w:rPr>
        <w:t>not be seen as a phase</w:t>
      </w:r>
      <w:r w:rsidRPr="00A74B0F">
        <w:rPr>
          <w:rFonts w:ascii="Arial" w:eastAsia="Times New Roman" w:hAnsi="Arial" w:cs="Arial"/>
          <w:color w:val="E36C0A" w:themeColor="accent6" w:themeShade="BF"/>
          <w:sz w:val="16"/>
          <w:szCs w:val="16"/>
        </w:rPr>
        <w:t xml:space="preserve"> </w:t>
      </w:r>
      <w:r w:rsidRPr="00A74B0F">
        <w:rPr>
          <w:rFonts w:ascii="Arial" w:eastAsia="Times New Roman" w:hAnsi="Arial" w:cs="Arial"/>
          <w:color w:val="252525"/>
          <w:sz w:val="16"/>
          <w:szCs w:val="16"/>
        </w:rPr>
        <w:t>of an architecture project but as a separate one-off project</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7-12</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Under Architectural Capability as an Operational Entity TOGAF states several benefits of architecture governance. Which of the following is </w:t>
      </w:r>
      <w:r w:rsidRPr="00A74B0F">
        <w:rPr>
          <w:rFonts w:ascii="Arial" w:eastAsia="Times New Roman" w:hAnsi="Arial" w:cs="Arial"/>
          <w:b/>
          <w:color w:val="E36C0A" w:themeColor="accent6" w:themeShade="BF"/>
          <w:sz w:val="16"/>
          <w:szCs w:val="16"/>
        </w:rPr>
        <w:t>not stated as a benefit of Architecture Governance</w:t>
      </w:r>
      <w:r w:rsidRPr="00A74B0F">
        <w:rPr>
          <w:rFonts w:ascii="Arial" w:eastAsia="Times New Roman" w:hAnsi="Arial" w:cs="Arial"/>
          <w:color w:val="252525"/>
          <w:sz w:val="16"/>
          <w:szCs w:val="16"/>
        </w:rPr>
        <w:t xml:space="preserve"> in TOGAF?</w:t>
      </w:r>
    </w:p>
    <w:p w:rsidR="009E03FB" w:rsidRPr="00A74B0F" w:rsidRDefault="009E03FB" w:rsidP="00723483">
      <w:pPr>
        <w:numPr>
          <w:ilvl w:val="0"/>
          <w:numId w:val="124"/>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E36C0A" w:themeColor="accent6" w:themeShade="BF"/>
          <w:sz w:val="16"/>
          <w:szCs w:val="16"/>
          <w:u w:val="single"/>
        </w:rPr>
        <w:t>Managing compliance</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7-13</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b/>
          <w:color w:val="FF0000"/>
          <w:sz w:val="16"/>
          <w:szCs w:val="16"/>
        </w:rPr>
        <w:t>The following text</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is taken from the Terminology section of Architecture Compliance on TOGAF ‘All the features in the architecture specification are implemented in accordance with the specification, but some more features are implemented that are not in accordance with it.’ This text describes which level of architecture compliance?</w:t>
      </w:r>
    </w:p>
    <w:p w:rsidR="009E03FB" w:rsidRPr="00A74B0F" w:rsidRDefault="009E03FB" w:rsidP="00723483">
      <w:pPr>
        <w:numPr>
          <w:ilvl w:val="0"/>
          <w:numId w:val="125"/>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FF0000"/>
          <w:sz w:val="16"/>
          <w:szCs w:val="16"/>
        </w:rPr>
        <w:t>Conformant</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7-14</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TOGAF states that establishing and operating an Architecture Board is more than offset by the savings accrued from preventing one off solutions and unconstrained development. Which of the following answers does TOGAF </w:t>
      </w:r>
      <w:r w:rsidRPr="00A74B0F">
        <w:rPr>
          <w:rFonts w:ascii="Arial" w:eastAsia="Times New Roman" w:hAnsi="Arial" w:cs="Arial"/>
          <w:b/>
          <w:color w:val="FF0000"/>
          <w:sz w:val="16"/>
          <w:szCs w:val="16"/>
        </w:rPr>
        <w:t>not state as a reason for establishing an Architecture Board?</w:t>
      </w:r>
    </w:p>
    <w:p w:rsidR="009E03FB" w:rsidRPr="00A74B0F" w:rsidRDefault="009E03FB" w:rsidP="00723483">
      <w:pPr>
        <w:numPr>
          <w:ilvl w:val="0"/>
          <w:numId w:val="126"/>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e</w:t>
      </w:r>
      <w:r w:rsidRPr="00A74B0F">
        <w:rPr>
          <w:rFonts w:ascii="Arial" w:eastAsia="Times New Roman" w:hAnsi="Arial" w:cs="Arial"/>
          <w:b/>
          <w:color w:val="FF0000"/>
          <w:sz w:val="16"/>
          <w:szCs w:val="16"/>
        </w:rPr>
        <w:t>) Better understanding of the business and their requirements</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7-15</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one of the Categories of </w:t>
      </w:r>
      <w:r w:rsidRPr="00A74B0F">
        <w:rPr>
          <w:rFonts w:ascii="Arial" w:eastAsia="Times New Roman" w:hAnsi="Arial" w:cs="Arial"/>
          <w:b/>
          <w:color w:val="548DD4" w:themeColor="text2" w:themeTint="99"/>
          <w:sz w:val="16"/>
          <w:szCs w:val="16"/>
        </w:rPr>
        <w:t>Skills</w:t>
      </w:r>
      <w:r w:rsidRPr="00A74B0F">
        <w:rPr>
          <w:rFonts w:ascii="Arial" w:eastAsia="Times New Roman" w:hAnsi="Arial" w:cs="Arial"/>
          <w:color w:val="548DD4" w:themeColor="text2" w:themeTint="99"/>
          <w:sz w:val="16"/>
          <w:szCs w:val="16"/>
        </w:rPr>
        <w:t xml:space="preserve"> </w:t>
      </w:r>
      <w:r w:rsidRPr="00A74B0F">
        <w:rPr>
          <w:rFonts w:ascii="Arial" w:eastAsia="Times New Roman" w:hAnsi="Arial" w:cs="Arial"/>
          <w:color w:val="252525"/>
          <w:sz w:val="16"/>
          <w:szCs w:val="16"/>
        </w:rPr>
        <w:t>in the TOGAF Architecture Skills Framework?</w:t>
      </w:r>
    </w:p>
    <w:p w:rsidR="009E03FB" w:rsidRPr="00A74B0F" w:rsidRDefault="009E03FB" w:rsidP="00723483">
      <w:pPr>
        <w:numPr>
          <w:ilvl w:val="0"/>
          <w:numId w:val="127"/>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c) </w:t>
      </w:r>
      <w:r w:rsidRPr="00A74B0F">
        <w:rPr>
          <w:rFonts w:ascii="Arial" w:eastAsia="Times New Roman" w:hAnsi="Arial" w:cs="Arial"/>
          <w:b/>
          <w:color w:val="548DD4" w:themeColor="text2" w:themeTint="99"/>
          <w:sz w:val="16"/>
          <w:szCs w:val="16"/>
        </w:rPr>
        <w:t>Procurement and Vendor Management</w:t>
      </w:r>
    </w:p>
    <w:p w:rsidR="009E03FB" w:rsidRPr="00A74B0F" w:rsidRDefault="009E03FB" w:rsidP="00723483">
      <w:pPr>
        <w:shd w:val="clear" w:color="auto" w:fill="FFFFFF"/>
        <w:spacing w:after="0" w:line="240" w:lineRule="auto"/>
        <w:rPr>
          <w:rFonts w:ascii="Arial" w:eastAsia="Times New Roman" w:hAnsi="Arial" w:cs="Arial"/>
          <w:b/>
          <w:bCs/>
          <w:color w:val="000000"/>
          <w:sz w:val="16"/>
          <w:szCs w:val="16"/>
        </w:rPr>
      </w:pPr>
      <w:r w:rsidRPr="00A74B0F">
        <w:rPr>
          <w:rFonts w:ascii="Arial" w:eastAsia="Times New Roman" w:hAnsi="Arial" w:cs="Arial"/>
          <w:color w:val="252525"/>
          <w:sz w:val="16"/>
          <w:szCs w:val="16"/>
        </w:rPr>
        <w:br/>
      </w:r>
      <w:r w:rsidRPr="00A74B0F">
        <w:rPr>
          <w:rFonts w:ascii="Arial" w:eastAsia="Times New Roman" w:hAnsi="Arial" w:cs="Arial"/>
          <w:b/>
          <w:bCs/>
          <w:color w:val="000000"/>
          <w:sz w:val="16"/>
          <w:szCs w:val="16"/>
        </w:rPr>
        <w:t>Question 7-16</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The </w:t>
      </w:r>
      <w:r w:rsidRPr="00A74B0F">
        <w:rPr>
          <w:rFonts w:ascii="Arial" w:eastAsia="Times New Roman" w:hAnsi="Arial" w:cs="Arial"/>
          <w:b/>
          <w:color w:val="632423" w:themeColor="accent2" w:themeShade="80"/>
          <w:sz w:val="16"/>
          <w:szCs w:val="16"/>
        </w:rPr>
        <w:t>Resource Base</w:t>
      </w:r>
      <w:r w:rsidRPr="00A74B0F">
        <w:rPr>
          <w:rFonts w:ascii="Arial" w:eastAsia="Times New Roman" w:hAnsi="Arial" w:cs="Arial"/>
          <w:color w:val="632423" w:themeColor="accent2" w:themeShade="80"/>
          <w:sz w:val="16"/>
          <w:szCs w:val="16"/>
        </w:rPr>
        <w:t xml:space="preserve"> </w:t>
      </w:r>
      <w:r w:rsidRPr="00A74B0F">
        <w:rPr>
          <w:rFonts w:ascii="Arial" w:eastAsia="Times New Roman" w:hAnsi="Arial" w:cs="Arial"/>
          <w:color w:val="252525"/>
          <w:sz w:val="16"/>
          <w:szCs w:val="16"/>
        </w:rPr>
        <w:t xml:space="preserve">contains information on a set of techniques for evaluating and quantifying </w:t>
      </w:r>
      <w:proofErr w:type="gramStart"/>
      <w:r w:rsidRPr="00A74B0F">
        <w:rPr>
          <w:rFonts w:ascii="Arial" w:eastAsia="Times New Roman" w:hAnsi="Arial" w:cs="Arial"/>
          <w:color w:val="252525"/>
          <w:sz w:val="16"/>
          <w:szCs w:val="16"/>
        </w:rPr>
        <w:t xml:space="preserve">an </w:t>
      </w:r>
      <w:proofErr w:type="spellStart"/>
      <w:r w:rsidRPr="00A74B0F">
        <w:rPr>
          <w:rFonts w:ascii="Arial" w:eastAsia="Times New Roman" w:hAnsi="Arial" w:cs="Arial"/>
          <w:color w:val="252525"/>
          <w:sz w:val="16"/>
          <w:szCs w:val="16"/>
        </w:rPr>
        <w:t>organisations</w:t>
      </w:r>
      <w:proofErr w:type="spellEnd"/>
      <w:proofErr w:type="gramEnd"/>
      <w:r w:rsidRPr="00A74B0F">
        <w:rPr>
          <w:rFonts w:ascii="Arial" w:eastAsia="Times New Roman" w:hAnsi="Arial" w:cs="Arial"/>
          <w:color w:val="252525"/>
          <w:sz w:val="16"/>
          <w:szCs w:val="16"/>
        </w:rPr>
        <w:t xml:space="preserve"> EA … (complete)</w:t>
      </w:r>
    </w:p>
    <w:p w:rsidR="009E03FB" w:rsidRPr="00A74B0F" w:rsidRDefault="009E03FB" w:rsidP="00723483">
      <w:pPr>
        <w:numPr>
          <w:ilvl w:val="0"/>
          <w:numId w:val="128"/>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d) </w:t>
      </w:r>
      <w:r w:rsidRPr="00A74B0F">
        <w:rPr>
          <w:rFonts w:ascii="Arial" w:eastAsia="Times New Roman" w:hAnsi="Arial" w:cs="Arial"/>
          <w:b/>
          <w:color w:val="632423" w:themeColor="accent2" w:themeShade="80"/>
          <w:sz w:val="16"/>
          <w:szCs w:val="16"/>
        </w:rPr>
        <w:t>Maturity</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7-17</w:t>
      </w:r>
    </w:p>
    <w:p w:rsidR="005209C3"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Which of the following is NOT a part of the Architecture </w:t>
      </w:r>
      <w:r w:rsidRPr="00A74B0F">
        <w:rPr>
          <w:rFonts w:ascii="Arial" w:eastAsia="Times New Roman" w:hAnsi="Arial" w:cs="Arial"/>
          <w:b/>
          <w:color w:val="548DD4" w:themeColor="text2" w:themeTint="99"/>
          <w:sz w:val="16"/>
          <w:szCs w:val="16"/>
        </w:rPr>
        <w:t>Capability Framework</w:t>
      </w:r>
      <w:r w:rsidRPr="00A74B0F">
        <w:rPr>
          <w:rFonts w:ascii="Arial" w:eastAsia="Times New Roman" w:hAnsi="Arial" w:cs="Arial"/>
          <w:color w:val="252525"/>
          <w:sz w:val="16"/>
          <w:szCs w:val="16"/>
        </w:rPr>
        <w:t>?</w:t>
      </w:r>
    </w:p>
    <w:p w:rsidR="005209C3" w:rsidRPr="00A74B0F" w:rsidRDefault="005209C3" w:rsidP="00723483">
      <w:pPr>
        <w:shd w:val="clear" w:color="auto" w:fill="FFFFFF"/>
        <w:spacing w:after="0" w:line="240" w:lineRule="auto"/>
        <w:rPr>
          <w:rFonts w:ascii="Arial" w:eastAsia="Times New Roman" w:hAnsi="Arial" w:cs="Arial"/>
          <w:color w:val="252525"/>
          <w:sz w:val="16"/>
          <w:szCs w:val="16"/>
        </w:rPr>
      </w:pPr>
    </w:p>
    <w:p w:rsidR="00C905B3" w:rsidRPr="00A74B0F" w:rsidRDefault="005209C3" w:rsidP="00723483">
      <w:pPr>
        <w:shd w:val="clear" w:color="auto" w:fill="FFFFFF"/>
        <w:spacing w:after="0" w:line="240" w:lineRule="auto"/>
        <w:ind w:firstLine="24"/>
        <w:rPr>
          <w:rFonts w:ascii="Arial" w:eastAsia="Times New Roman" w:hAnsi="Arial" w:cs="Arial"/>
          <w:b/>
          <w:bCs/>
          <w:color w:val="000000"/>
          <w:sz w:val="16"/>
          <w:szCs w:val="16"/>
        </w:rPr>
      </w:pPr>
      <w:r w:rsidRPr="00A74B0F">
        <w:rPr>
          <w:rFonts w:ascii="Arial" w:eastAsia="Times New Roman" w:hAnsi="Arial" w:cs="Arial"/>
          <w:color w:val="252525"/>
          <w:sz w:val="16"/>
          <w:szCs w:val="16"/>
        </w:rPr>
        <w:t xml:space="preserve">d) </w:t>
      </w:r>
      <w:r w:rsidR="009E03FB" w:rsidRPr="00A74B0F">
        <w:rPr>
          <w:rFonts w:ascii="Arial" w:eastAsia="Times New Roman" w:hAnsi="Arial" w:cs="Arial"/>
          <w:b/>
          <w:color w:val="548DD4" w:themeColor="text2" w:themeTint="99"/>
          <w:sz w:val="16"/>
          <w:szCs w:val="16"/>
        </w:rPr>
        <w:t>Standards with which new architectures must comply</w:t>
      </w:r>
      <w:r w:rsidR="009E03FB" w:rsidRPr="00A74B0F">
        <w:rPr>
          <w:rFonts w:ascii="Arial" w:eastAsia="Times New Roman" w:hAnsi="Arial" w:cs="Arial"/>
          <w:color w:val="252525"/>
          <w:sz w:val="16"/>
          <w:szCs w:val="16"/>
        </w:rPr>
        <w:br/>
      </w:r>
    </w:p>
    <w:p w:rsidR="009E03FB" w:rsidRPr="00A74B0F" w:rsidRDefault="009E03FB" w:rsidP="00723483">
      <w:pPr>
        <w:shd w:val="clear" w:color="auto" w:fill="FFFFFF"/>
        <w:spacing w:after="0" w:line="240" w:lineRule="auto"/>
        <w:ind w:left="24"/>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7-18</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What does the </w:t>
      </w:r>
      <w:r w:rsidRPr="00A74B0F">
        <w:rPr>
          <w:rFonts w:ascii="Arial" w:eastAsia="Times New Roman" w:hAnsi="Arial" w:cs="Arial"/>
          <w:b/>
          <w:color w:val="FF0000"/>
          <w:sz w:val="16"/>
          <w:szCs w:val="16"/>
        </w:rPr>
        <w:t>Conceptual Structure of Architecture Governance</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Framework contain?</w:t>
      </w:r>
    </w:p>
    <w:p w:rsidR="00736CA1" w:rsidRPr="00A74B0F" w:rsidRDefault="00736CA1" w:rsidP="00723483">
      <w:pPr>
        <w:shd w:val="clear" w:color="auto" w:fill="FFFFFF"/>
        <w:spacing w:after="0" w:line="240" w:lineRule="auto"/>
        <w:ind w:left="384"/>
        <w:rPr>
          <w:rFonts w:ascii="Arial" w:eastAsia="Times New Roman" w:hAnsi="Arial" w:cs="Arial"/>
          <w:b/>
          <w:color w:val="FF0000"/>
          <w:sz w:val="16"/>
          <w:szCs w:val="16"/>
        </w:rPr>
      </w:pPr>
      <w:r w:rsidRPr="00A74B0F">
        <w:rPr>
          <w:rFonts w:ascii="Arial" w:eastAsia="Times New Roman" w:hAnsi="Arial" w:cs="Arial"/>
          <w:b/>
          <w:color w:val="FF0000"/>
          <w:sz w:val="16"/>
          <w:szCs w:val="16"/>
        </w:rPr>
        <w:lastRenderedPageBreak/>
        <w:t>PCR PFC</w:t>
      </w:r>
    </w:p>
    <w:p w:rsidR="009E03FB" w:rsidRPr="00A74B0F" w:rsidRDefault="009E03FB" w:rsidP="00723483">
      <w:pPr>
        <w:numPr>
          <w:ilvl w:val="0"/>
          <w:numId w:val="129"/>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c) Process, Content, Repository and Process Flow Control</w:t>
      </w:r>
    </w:p>
    <w:p w:rsidR="009E03FB" w:rsidRPr="00A74B0F" w:rsidRDefault="009E03FB" w:rsidP="00723483">
      <w:pPr>
        <w:shd w:val="clear" w:color="auto" w:fill="FFFFFF"/>
        <w:spacing w:after="0" w:line="240" w:lineRule="auto"/>
        <w:rPr>
          <w:rFonts w:ascii="Georgia" w:eastAsia="Times New Roman" w:hAnsi="Georgia" w:cs="Times New Roman"/>
          <w:color w:val="000000"/>
          <w:sz w:val="16"/>
          <w:szCs w:val="16"/>
        </w:rPr>
      </w:pPr>
      <w:r w:rsidRPr="00A74B0F">
        <w:rPr>
          <w:rFonts w:ascii="Arial" w:eastAsia="Times New Roman" w:hAnsi="Arial" w:cs="Arial"/>
          <w:color w:val="252525"/>
          <w:sz w:val="16"/>
          <w:szCs w:val="16"/>
        </w:rPr>
        <w:br/>
      </w:r>
      <w:r w:rsidRPr="00A74B0F">
        <w:rPr>
          <w:rFonts w:ascii="Georgia" w:eastAsia="Times New Roman" w:hAnsi="Georgia" w:cs="Times New Roman"/>
          <w:color w:val="000000"/>
          <w:sz w:val="16"/>
          <w:szCs w:val="16"/>
        </w:rPr>
        <w:t>Under Preparation</w:t>
      </w:r>
    </w:p>
    <w:p w:rsidR="009E03FB" w:rsidRPr="00A74B0F" w:rsidRDefault="009E03FB" w:rsidP="00723483">
      <w:pPr>
        <w:shd w:val="clear" w:color="auto" w:fill="FFFFFF"/>
        <w:spacing w:after="0" w:line="240" w:lineRule="auto"/>
        <w:outlineLvl w:val="2"/>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Question 1</w:t>
      </w:r>
    </w:p>
    <w:p w:rsidR="009E03FB" w:rsidRPr="00A74B0F" w:rsidRDefault="009E03FB" w:rsidP="00723483">
      <w:pPr>
        <w:shd w:val="clear" w:color="auto" w:fill="FFFFFF"/>
        <w:spacing w:after="0" w:line="240" w:lineRule="auto"/>
        <w:rPr>
          <w:rFonts w:ascii="Arial" w:eastAsia="Times New Roman" w:hAnsi="Arial" w:cs="Arial"/>
          <w:color w:val="252525"/>
          <w:sz w:val="16"/>
          <w:szCs w:val="16"/>
        </w:rPr>
      </w:pPr>
      <w:r w:rsidRPr="00A74B0F">
        <w:rPr>
          <w:rFonts w:ascii="Arial" w:eastAsia="Times New Roman" w:hAnsi="Arial" w:cs="Arial"/>
          <w:color w:val="252525"/>
          <w:sz w:val="16"/>
          <w:szCs w:val="16"/>
        </w:rPr>
        <w:t>Which of the following answers does not follow the TOGAF definition?</w:t>
      </w:r>
    </w:p>
    <w:p w:rsidR="009E03FB" w:rsidRPr="00A74B0F" w:rsidRDefault="009E03FB" w:rsidP="00723483">
      <w:pPr>
        <w:numPr>
          <w:ilvl w:val="0"/>
          <w:numId w:val="130"/>
        </w:numPr>
        <w:shd w:val="clear" w:color="auto" w:fill="FFFFFF"/>
        <w:spacing w:after="0" w:line="240" w:lineRule="auto"/>
        <w:ind w:left="384"/>
        <w:rPr>
          <w:rFonts w:ascii="Arial" w:eastAsia="Times New Roman" w:hAnsi="Arial" w:cs="Arial"/>
          <w:color w:val="252525"/>
          <w:sz w:val="16"/>
          <w:szCs w:val="16"/>
        </w:rPr>
      </w:pPr>
      <w:r w:rsidRPr="00A74B0F">
        <w:rPr>
          <w:rFonts w:ascii="Arial" w:eastAsia="Times New Roman" w:hAnsi="Arial" w:cs="Arial"/>
          <w:color w:val="252525"/>
          <w:sz w:val="16"/>
          <w:szCs w:val="16"/>
        </w:rPr>
        <w:t xml:space="preserve">e) A system is a </w:t>
      </w:r>
      <w:r w:rsidRPr="00A74B0F">
        <w:rPr>
          <w:rFonts w:ascii="Arial" w:eastAsia="Times New Roman" w:hAnsi="Arial" w:cs="Arial"/>
          <w:b/>
          <w:color w:val="FF0000"/>
          <w:sz w:val="16"/>
          <w:szCs w:val="16"/>
        </w:rPr>
        <w:t>regularly interacting</w:t>
      </w:r>
      <w:r w:rsidRPr="00A74B0F">
        <w:rPr>
          <w:rFonts w:ascii="Arial" w:eastAsia="Times New Roman" w:hAnsi="Arial" w:cs="Arial"/>
          <w:color w:val="FF0000"/>
          <w:sz w:val="16"/>
          <w:szCs w:val="16"/>
        </w:rPr>
        <w:t xml:space="preserve"> </w:t>
      </w:r>
      <w:r w:rsidRPr="00A74B0F">
        <w:rPr>
          <w:rFonts w:ascii="Arial" w:eastAsia="Times New Roman" w:hAnsi="Arial" w:cs="Arial"/>
          <w:color w:val="252525"/>
          <w:sz w:val="16"/>
          <w:szCs w:val="16"/>
        </w:rPr>
        <w:t>or interdependent group of items forming a unified whole</w:t>
      </w:r>
    </w:p>
    <w:p w:rsidR="00095CF9" w:rsidRPr="00A74B0F" w:rsidRDefault="00095CF9" w:rsidP="00723483">
      <w:pPr>
        <w:shd w:val="clear" w:color="auto" w:fill="FFFFFF"/>
        <w:spacing w:after="0" w:line="240" w:lineRule="auto"/>
        <w:rPr>
          <w:rFonts w:ascii="Arial" w:eastAsia="Times New Roman"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1</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Which one of the following best describes the </w:t>
      </w:r>
      <w:r w:rsidRPr="00A74B0F">
        <w:rPr>
          <w:rFonts w:ascii="Arial" w:hAnsi="Arial" w:cs="Arial"/>
          <w:b/>
          <w:color w:val="FF0000"/>
          <w:sz w:val="16"/>
          <w:szCs w:val="16"/>
        </w:rPr>
        <w:t>TOGAF standard</w:t>
      </w:r>
      <w:r w:rsidRPr="00A74B0F">
        <w:rPr>
          <w:rFonts w:ascii="Arial" w:hAnsi="Arial" w:cs="Arial"/>
          <w:color w:val="252525"/>
          <w:sz w:val="16"/>
          <w:szCs w:val="16"/>
        </w:rPr>
        <w:t>?</w:t>
      </w:r>
    </w:p>
    <w:p w:rsidR="00095CF9" w:rsidRPr="00A74B0F" w:rsidRDefault="00095CF9" w:rsidP="00723483">
      <w:pPr>
        <w:numPr>
          <w:ilvl w:val="0"/>
          <w:numId w:val="131"/>
        </w:numPr>
        <w:shd w:val="clear" w:color="auto" w:fill="FFFFFF"/>
        <w:spacing w:after="0" w:line="240" w:lineRule="auto"/>
        <w:ind w:left="384"/>
        <w:rPr>
          <w:rFonts w:ascii="Arial" w:hAnsi="Arial" w:cs="Arial"/>
          <w:b/>
          <w:color w:val="FF0000"/>
          <w:sz w:val="16"/>
          <w:szCs w:val="16"/>
        </w:rPr>
      </w:pPr>
      <w:r w:rsidRPr="00A74B0F">
        <w:rPr>
          <w:rFonts w:ascii="Arial" w:hAnsi="Arial" w:cs="Arial"/>
          <w:color w:val="252525"/>
          <w:sz w:val="16"/>
          <w:szCs w:val="16"/>
        </w:rPr>
        <w:t xml:space="preserve">a) </w:t>
      </w:r>
      <w:r w:rsidRPr="00A74B0F">
        <w:rPr>
          <w:rFonts w:ascii="Arial" w:hAnsi="Arial" w:cs="Arial"/>
          <w:b/>
          <w:color w:val="FF0000"/>
          <w:sz w:val="16"/>
          <w:szCs w:val="16"/>
        </w:rPr>
        <w:t>A framework and method for architecture development</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2</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Which part of the TOGAF document provides a number of architecture development phases, together with </w:t>
      </w:r>
      <w:r w:rsidRPr="00A74B0F">
        <w:rPr>
          <w:rFonts w:ascii="Arial" w:hAnsi="Arial" w:cs="Arial"/>
          <w:b/>
          <w:color w:val="FF0000"/>
          <w:sz w:val="16"/>
          <w:szCs w:val="16"/>
        </w:rPr>
        <w:t>narratives</w:t>
      </w:r>
      <w:r w:rsidRPr="00A74B0F">
        <w:rPr>
          <w:rFonts w:ascii="Arial" w:hAnsi="Arial" w:cs="Arial"/>
          <w:color w:val="252525"/>
          <w:sz w:val="16"/>
          <w:szCs w:val="16"/>
        </w:rPr>
        <w:t xml:space="preserve"> for each phase?</w:t>
      </w:r>
    </w:p>
    <w:p w:rsidR="00095CF9" w:rsidRPr="00A74B0F" w:rsidRDefault="00095CF9" w:rsidP="00723483">
      <w:pPr>
        <w:numPr>
          <w:ilvl w:val="0"/>
          <w:numId w:val="132"/>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b) Part II: Architecture Development Method (</w:t>
      </w:r>
      <w:r w:rsidRPr="00A74B0F">
        <w:rPr>
          <w:rFonts w:ascii="Arial" w:hAnsi="Arial" w:cs="Arial"/>
          <w:b/>
          <w:color w:val="FF0000"/>
          <w:sz w:val="16"/>
          <w:szCs w:val="16"/>
        </w:rPr>
        <w:t>ADM</w:t>
      </w:r>
      <w:r w:rsidRPr="00A74B0F">
        <w:rPr>
          <w:rFonts w:ascii="Arial" w:hAnsi="Arial" w:cs="Arial"/>
          <w:color w:val="252525"/>
          <w:sz w:val="16"/>
          <w:szCs w:val="16"/>
        </w:rPr>
        <w:t>)</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3</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According to TOGAF, all of the following are suggested characteristics of an architecture framework, </w:t>
      </w:r>
      <w:r w:rsidRPr="00A74B0F">
        <w:rPr>
          <w:rFonts w:ascii="Arial" w:hAnsi="Arial" w:cs="Arial"/>
          <w:b/>
          <w:color w:val="FF0000"/>
          <w:sz w:val="16"/>
          <w:szCs w:val="16"/>
        </w:rPr>
        <w:t>except</w:t>
      </w:r>
      <w:r w:rsidRPr="00A74B0F">
        <w:rPr>
          <w:rFonts w:ascii="Arial" w:hAnsi="Arial" w:cs="Arial"/>
          <w:color w:val="FF0000"/>
          <w:sz w:val="16"/>
          <w:szCs w:val="16"/>
        </w:rPr>
        <w:t xml:space="preserve"> </w:t>
      </w:r>
      <w:r w:rsidRPr="00A74B0F">
        <w:rPr>
          <w:rFonts w:ascii="Arial" w:hAnsi="Arial" w:cs="Arial"/>
          <w:color w:val="252525"/>
          <w:sz w:val="16"/>
          <w:szCs w:val="16"/>
        </w:rPr>
        <w:t>________</w:t>
      </w:r>
    </w:p>
    <w:p w:rsidR="00095CF9" w:rsidRPr="00A74B0F" w:rsidRDefault="00095CF9" w:rsidP="00723483">
      <w:pPr>
        <w:numPr>
          <w:ilvl w:val="0"/>
          <w:numId w:val="133"/>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e) </w:t>
      </w:r>
      <w:r w:rsidRPr="00A74B0F">
        <w:rPr>
          <w:rFonts w:ascii="Arial" w:hAnsi="Arial" w:cs="Arial"/>
          <w:b/>
          <w:color w:val="FF0000"/>
          <w:sz w:val="16"/>
          <w:szCs w:val="16"/>
        </w:rPr>
        <w:t>A software development lifecycle method</w:t>
      </w:r>
      <w:r w:rsidRPr="00A74B0F">
        <w:rPr>
          <w:rFonts w:ascii="Arial" w:hAnsi="Arial" w:cs="Arial"/>
          <w:color w:val="252525"/>
          <w:sz w:val="16"/>
          <w:szCs w:val="16"/>
        </w:rPr>
        <w:t>.</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br/>
      </w: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4</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Which of the TOGAF architecture development phases includes the development of Data and Application Architectures?</w:t>
      </w:r>
    </w:p>
    <w:p w:rsidR="00095CF9" w:rsidRPr="00A74B0F" w:rsidRDefault="00095CF9" w:rsidP="00723483">
      <w:pPr>
        <w:numPr>
          <w:ilvl w:val="0"/>
          <w:numId w:val="134"/>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c) Phase C</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5</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Which one of the following does the Architecture Content Framework describe as a work product that is contractually specified, formally reviewed, and signed off by the stakeholders?</w:t>
      </w:r>
    </w:p>
    <w:p w:rsidR="00095CF9" w:rsidRPr="00A74B0F" w:rsidRDefault="00095CF9" w:rsidP="00723483">
      <w:pPr>
        <w:numPr>
          <w:ilvl w:val="0"/>
          <w:numId w:val="135"/>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d) A deliverable</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6</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roofErr w:type="gramStart"/>
      <w:r w:rsidRPr="00A74B0F">
        <w:rPr>
          <w:rFonts w:ascii="Arial" w:hAnsi="Arial" w:cs="Arial"/>
          <w:color w:val="252525"/>
          <w:sz w:val="16"/>
          <w:szCs w:val="16"/>
        </w:rPr>
        <w:t xml:space="preserve">Which of the following best completes the sentence: </w:t>
      </w:r>
      <w:r w:rsidRPr="00A74B0F">
        <w:rPr>
          <w:rFonts w:ascii="Arial" w:hAnsi="Arial" w:cs="Arial"/>
          <w:b/>
          <w:color w:val="FF0000"/>
          <w:sz w:val="16"/>
          <w:szCs w:val="16"/>
        </w:rPr>
        <w:t>The Enterprise Continuum</w:t>
      </w:r>
      <w:r w:rsidRPr="00A74B0F">
        <w:rPr>
          <w:rFonts w:ascii="Arial" w:hAnsi="Arial" w:cs="Arial"/>
          <w:color w:val="FF0000"/>
          <w:sz w:val="16"/>
          <w:szCs w:val="16"/>
        </w:rPr>
        <w:t xml:space="preserve"> </w:t>
      </w:r>
      <w:r w:rsidRPr="00A74B0F">
        <w:rPr>
          <w:rFonts w:ascii="Arial" w:hAnsi="Arial" w:cs="Arial"/>
          <w:color w:val="252525"/>
          <w:sz w:val="16"/>
          <w:szCs w:val="16"/>
        </w:rPr>
        <w:t>__________</w:t>
      </w:r>
      <w:proofErr w:type="gramEnd"/>
    </w:p>
    <w:p w:rsidR="00095CF9" w:rsidRPr="00A74B0F" w:rsidRDefault="00095CF9" w:rsidP="00723483">
      <w:pPr>
        <w:numPr>
          <w:ilvl w:val="0"/>
          <w:numId w:val="136"/>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e) </w:t>
      </w:r>
      <w:r w:rsidRPr="00A74B0F">
        <w:rPr>
          <w:rFonts w:ascii="Arial" w:hAnsi="Arial" w:cs="Arial"/>
          <w:b/>
          <w:color w:val="FF0000"/>
          <w:sz w:val="16"/>
          <w:szCs w:val="16"/>
        </w:rPr>
        <w:t>provides methods for classifying artifacts</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7</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According to TOGAF, in which ADM phase does the </w:t>
      </w:r>
      <w:r w:rsidRPr="00A74B0F">
        <w:rPr>
          <w:rFonts w:ascii="Arial" w:hAnsi="Arial" w:cs="Arial"/>
          <w:b/>
          <w:color w:val="00B050"/>
          <w:sz w:val="16"/>
          <w:szCs w:val="16"/>
        </w:rPr>
        <w:t>initial</w:t>
      </w:r>
      <w:r w:rsidRPr="00A74B0F">
        <w:rPr>
          <w:rFonts w:ascii="Arial" w:hAnsi="Arial" w:cs="Arial"/>
          <w:color w:val="00B050"/>
          <w:sz w:val="16"/>
          <w:szCs w:val="16"/>
        </w:rPr>
        <w:t xml:space="preserve"> </w:t>
      </w:r>
      <w:r w:rsidRPr="00A74B0F">
        <w:rPr>
          <w:rFonts w:ascii="Arial" w:hAnsi="Arial" w:cs="Arial"/>
          <w:b/>
          <w:color w:val="FF0000"/>
          <w:sz w:val="16"/>
          <w:szCs w:val="16"/>
        </w:rPr>
        <w:t>implementation planning</w:t>
      </w:r>
      <w:r w:rsidRPr="00A74B0F">
        <w:rPr>
          <w:rFonts w:ascii="Arial" w:hAnsi="Arial" w:cs="Arial"/>
          <w:color w:val="FF0000"/>
          <w:sz w:val="16"/>
          <w:szCs w:val="16"/>
        </w:rPr>
        <w:t xml:space="preserve"> </w:t>
      </w:r>
      <w:r w:rsidRPr="00A74B0F">
        <w:rPr>
          <w:rFonts w:ascii="Arial" w:hAnsi="Arial" w:cs="Arial"/>
          <w:color w:val="252525"/>
          <w:sz w:val="16"/>
          <w:szCs w:val="16"/>
        </w:rPr>
        <w:t>occur?</w:t>
      </w:r>
    </w:p>
    <w:p w:rsidR="00095CF9" w:rsidRPr="00A74B0F" w:rsidRDefault="00095CF9" w:rsidP="00723483">
      <w:pPr>
        <w:numPr>
          <w:ilvl w:val="0"/>
          <w:numId w:val="137"/>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e) </w:t>
      </w:r>
      <w:r w:rsidRPr="00A74B0F">
        <w:rPr>
          <w:rFonts w:ascii="Arial" w:hAnsi="Arial" w:cs="Arial"/>
          <w:b/>
          <w:color w:val="FF0000"/>
          <w:sz w:val="16"/>
          <w:szCs w:val="16"/>
        </w:rPr>
        <w:t>Phase E: Opportunities and Solutions</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8</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According to TOGAF, which of the following reason why the first execution of an ADM cycle will be </w:t>
      </w:r>
      <w:r w:rsidRPr="00A74B0F">
        <w:rPr>
          <w:rFonts w:ascii="Arial" w:hAnsi="Arial" w:cs="Arial"/>
          <w:b/>
          <w:color w:val="943634" w:themeColor="accent2" w:themeShade="BF"/>
          <w:sz w:val="16"/>
          <w:szCs w:val="16"/>
        </w:rPr>
        <w:t>more difficult than later cycles</w:t>
      </w:r>
      <w:r w:rsidRPr="00A74B0F">
        <w:rPr>
          <w:rFonts w:ascii="Arial" w:hAnsi="Arial" w:cs="Arial"/>
          <w:color w:val="252525"/>
          <w:sz w:val="16"/>
          <w:szCs w:val="16"/>
        </w:rPr>
        <w:t>?</w:t>
      </w:r>
    </w:p>
    <w:p w:rsidR="00095CF9" w:rsidRPr="00A74B0F" w:rsidRDefault="00095CF9" w:rsidP="00723483">
      <w:pPr>
        <w:numPr>
          <w:ilvl w:val="0"/>
          <w:numId w:val="138"/>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d) Because there are </w:t>
      </w:r>
      <w:r w:rsidRPr="00A74B0F">
        <w:rPr>
          <w:rFonts w:ascii="Arial" w:hAnsi="Arial" w:cs="Arial"/>
          <w:b/>
          <w:color w:val="943634" w:themeColor="accent2" w:themeShade="BF"/>
          <w:sz w:val="16"/>
          <w:szCs w:val="16"/>
        </w:rPr>
        <w:t>few architecture assets</w:t>
      </w:r>
      <w:r w:rsidRPr="00A74B0F">
        <w:rPr>
          <w:rFonts w:ascii="Arial" w:hAnsi="Arial" w:cs="Arial"/>
          <w:color w:val="943634" w:themeColor="accent2" w:themeShade="BF"/>
          <w:sz w:val="16"/>
          <w:szCs w:val="16"/>
        </w:rPr>
        <w:t xml:space="preserve"> </w:t>
      </w:r>
      <w:r w:rsidRPr="00A74B0F">
        <w:rPr>
          <w:rFonts w:ascii="Arial" w:hAnsi="Arial" w:cs="Arial"/>
          <w:color w:val="252525"/>
          <w:sz w:val="16"/>
          <w:szCs w:val="16"/>
        </w:rPr>
        <w:t>available</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9</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How does </w:t>
      </w:r>
      <w:r w:rsidRPr="00A74B0F">
        <w:rPr>
          <w:rFonts w:ascii="Arial" w:hAnsi="Arial" w:cs="Arial"/>
          <w:b/>
          <w:color w:val="FF0000"/>
          <w:sz w:val="16"/>
          <w:szCs w:val="16"/>
        </w:rPr>
        <w:t>TOGAF track changes</w:t>
      </w:r>
      <w:r w:rsidRPr="00A74B0F">
        <w:rPr>
          <w:rFonts w:ascii="Arial" w:hAnsi="Arial" w:cs="Arial"/>
          <w:color w:val="FF0000"/>
          <w:sz w:val="16"/>
          <w:szCs w:val="16"/>
        </w:rPr>
        <w:t xml:space="preserve"> </w:t>
      </w:r>
      <w:r w:rsidRPr="00A74B0F">
        <w:rPr>
          <w:rFonts w:ascii="Arial" w:hAnsi="Arial" w:cs="Arial"/>
          <w:color w:val="252525"/>
          <w:sz w:val="16"/>
          <w:szCs w:val="16"/>
        </w:rPr>
        <w:t>in architecture deliverables and work products created in an earlier ADM phase?</w:t>
      </w:r>
    </w:p>
    <w:p w:rsidR="00095CF9" w:rsidRPr="00A74B0F" w:rsidRDefault="00095CF9" w:rsidP="00723483">
      <w:pPr>
        <w:numPr>
          <w:ilvl w:val="0"/>
          <w:numId w:val="139"/>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b) </w:t>
      </w:r>
      <w:r w:rsidRPr="00A74B0F">
        <w:rPr>
          <w:rFonts w:ascii="Arial" w:hAnsi="Arial" w:cs="Arial"/>
          <w:b/>
          <w:color w:val="FF0000"/>
          <w:sz w:val="16"/>
          <w:szCs w:val="16"/>
        </w:rPr>
        <w:t>Version numbers</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10</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Complete the sentence: The architectures that address the detailed </w:t>
      </w:r>
      <w:r w:rsidRPr="00A74B0F">
        <w:rPr>
          <w:rFonts w:ascii="Arial" w:hAnsi="Arial" w:cs="Arial"/>
          <w:b/>
          <w:color w:val="FF0000"/>
          <w:sz w:val="16"/>
          <w:szCs w:val="16"/>
        </w:rPr>
        <w:t>enterprise needs and business</w:t>
      </w:r>
      <w:r w:rsidRPr="00A74B0F">
        <w:rPr>
          <w:rFonts w:ascii="Arial" w:hAnsi="Arial" w:cs="Arial"/>
          <w:color w:val="FF0000"/>
          <w:sz w:val="16"/>
          <w:szCs w:val="16"/>
        </w:rPr>
        <w:t xml:space="preserve"> </w:t>
      </w:r>
      <w:r w:rsidRPr="00A74B0F">
        <w:rPr>
          <w:rFonts w:ascii="Arial" w:hAnsi="Arial" w:cs="Arial"/>
          <w:color w:val="252525"/>
          <w:sz w:val="16"/>
          <w:szCs w:val="16"/>
        </w:rPr>
        <w:t xml:space="preserve">requirements within the </w:t>
      </w:r>
      <w:r w:rsidRPr="00A74B0F">
        <w:rPr>
          <w:rFonts w:ascii="Arial" w:hAnsi="Arial" w:cs="Arial"/>
          <w:b/>
          <w:color w:val="FF0000"/>
          <w:sz w:val="16"/>
          <w:szCs w:val="16"/>
        </w:rPr>
        <w:t>Architecture Continuum</w:t>
      </w:r>
      <w:r w:rsidRPr="00A74B0F">
        <w:rPr>
          <w:rFonts w:ascii="Arial" w:hAnsi="Arial" w:cs="Arial"/>
          <w:color w:val="FF0000"/>
          <w:sz w:val="16"/>
          <w:szCs w:val="16"/>
        </w:rPr>
        <w:t xml:space="preserve"> </w:t>
      </w:r>
      <w:r w:rsidRPr="00A74B0F">
        <w:rPr>
          <w:rFonts w:ascii="Arial" w:hAnsi="Arial" w:cs="Arial"/>
          <w:color w:val="252525"/>
          <w:sz w:val="16"/>
          <w:szCs w:val="16"/>
        </w:rPr>
        <w:t>are known as _________</w:t>
      </w:r>
    </w:p>
    <w:p w:rsidR="00095CF9" w:rsidRPr="00A74B0F" w:rsidRDefault="00095CF9" w:rsidP="00723483">
      <w:pPr>
        <w:numPr>
          <w:ilvl w:val="0"/>
          <w:numId w:val="140"/>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e) </w:t>
      </w:r>
      <w:proofErr w:type="spellStart"/>
      <w:r w:rsidRPr="00A74B0F">
        <w:rPr>
          <w:rFonts w:ascii="Arial" w:hAnsi="Arial" w:cs="Arial"/>
          <w:b/>
          <w:color w:val="FF0000"/>
          <w:sz w:val="16"/>
          <w:szCs w:val="16"/>
        </w:rPr>
        <w:t>Organisation</w:t>
      </w:r>
      <w:proofErr w:type="spellEnd"/>
      <w:r w:rsidRPr="00A74B0F">
        <w:rPr>
          <w:rFonts w:ascii="Arial" w:hAnsi="Arial" w:cs="Arial"/>
          <w:b/>
          <w:color w:val="FF0000"/>
          <w:sz w:val="16"/>
          <w:szCs w:val="16"/>
        </w:rPr>
        <w:t>-Specific Architectures</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11</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According to TOGAF, which one of the following is described as a view of the Architecture Repository and provides methods for classifying architecture and solution artifacts as they </w:t>
      </w:r>
      <w:r w:rsidRPr="00A74B0F">
        <w:rPr>
          <w:rFonts w:ascii="Arial" w:hAnsi="Arial" w:cs="Arial"/>
          <w:b/>
          <w:color w:val="FF0000"/>
          <w:sz w:val="16"/>
          <w:szCs w:val="16"/>
        </w:rPr>
        <w:t>evolve</w:t>
      </w:r>
      <w:r w:rsidRPr="00A74B0F">
        <w:rPr>
          <w:rFonts w:ascii="Arial" w:hAnsi="Arial" w:cs="Arial"/>
          <w:color w:val="252525"/>
          <w:sz w:val="16"/>
          <w:szCs w:val="16"/>
        </w:rPr>
        <w:t>?</w:t>
      </w:r>
    </w:p>
    <w:p w:rsidR="00095CF9" w:rsidRPr="00A74B0F" w:rsidRDefault="00095CF9" w:rsidP="00723483">
      <w:pPr>
        <w:numPr>
          <w:ilvl w:val="0"/>
          <w:numId w:val="141"/>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c) Enterprise </w:t>
      </w:r>
      <w:r w:rsidRPr="00A74B0F">
        <w:rPr>
          <w:rFonts w:ascii="Arial" w:hAnsi="Arial" w:cs="Arial"/>
          <w:b/>
          <w:color w:val="FF0000"/>
          <w:sz w:val="16"/>
          <w:szCs w:val="16"/>
        </w:rPr>
        <w:t>Continuum</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12</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Which one of the following represents the </w:t>
      </w:r>
      <w:r w:rsidRPr="00A74B0F">
        <w:rPr>
          <w:rFonts w:ascii="Arial" w:hAnsi="Arial" w:cs="Arial"/>
          <w:b/>
          <w:color w:val="FF0000"/>
          <w:sz w:val="16"/>
          <w:szCs w:val="16"/>
        </w:rPr>
        <w:t>detailed construction of the architectures defined</w:t>
      </w:r>
      <w:r w:rsidRPr="00A74B0F">
        <w:rPr>
          <w:rFonts w:ascii="Arial" w:hAnsi="Arial" w:cs="Arial"/>
          <w:color w:val="FF0000"/>
          <w:sz w:val="16"/>
          <w:szCs w:val="16"/>
        </w:rPr>
        <w:t xml:space="preserve"> </w:t>
      </w:r>
      <w:r w:rsidRPr="00A74B0F">
        <w:rPr>
          <w:rFonts w:ascii="Arial" w:hAnsi="Arial" w:cs="Arial"/>
          <w:color w:val="252525"/>
          <w:sz w:val="16"/>
          <w:szCs w:val="16"/>
        </w:rPr>
        <w:t>in the Architecture Continuum?</w:t>
      </w:r>
    </w:p>
    <w:p w:rsidR="00095CF9" w:rsidRPr="00A74B0F" w:rsidRDefault="00095CF9" w:rsidP="00723483">
      <w:pPr>
        <w:numPr>
          <w:ilvl w:val="0"/>
          <w:numId w:val="142"/>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e</w:t>
      </w:r>
      <w:r w:rsidRPr="00A74B0F">
        <w:rPr>
          <w:rFonts w:ascii="Arial" w:hAnsi="Arial" w:cs="Arial"/>
          <w:b/>
          <w:color w:val="FF0000"/>
          <w:sz w:val="16"/>
          <w:szCs w:val="16"/>
        </w:rPr>
        <w:t>) Solution Building Blocks</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13</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An </w:t>
      </w:r>
      <w:proofErr w:type="spellStart"/>
      <w:r w:rsidRPr="00A74B0F">
        <w:rPr>
          <w:rFonts w:ascii="Arial" w:hAnsi="Arial" w:cs="Arial"/>
          <w:color w:val="252525"/>
          <w:sz w:val="16"/>
          <w:szCs w:val="16"/>
        </w:rPr>
        <w:t>organisation</w:t>
      </w:r>
      <w:proofErr w:type="spellEnd"/>
      <w:r w:rsidRPr="00A74B0F">
        <w:rPr>
          <w:rFonts w:ascii="Arial" w:hAnsi="Arial" w:cs="Arial"/>
          <w:color w:val="252525"/>
          <w:sz w:val="16"/>
          <w:szCs w:val="16"/>
        </w:rPr>
        <w:t xml:space="preserve"> has bought a large enterprise application. As a result, which of the following could be included in the </w:t>
      </w:r>
      <w:proofErr w:type="spellStart"/>
      <w:r w:rsidRPr="00A74B0F">
        <w:rPr>
          <w:rFonts w:ascii="Arial" w:hAnsi="Arial" w:cs="Arial"/>
          <w:b/>
          <w:color w:val="FF0000"/>
          <w:sz w:val="16"/>
          <w:szCs w:val="16"/>
        </w:rPr>
        <w:t>organisation's</w:t>
      </w:r>
      <w:proofErr w:type="spellEnd"/>
      <w:r w:rsidRPr="00A74B0F">
        <w:rPr>
          <w:rFonts w:ascii="Arial" w:hAnsi="Arial" w:cs="Arial"/>
          <w:b/>
          <w:color w:val="FF0000"/>
          <w:sz w:val="16"/>
          <w:szCs w:val="16"/>
        </w:rPr>
        <w:t xml:space="preserve"> Solution Continuum</w:t>
      </w:r>
      <w:r w:rsidRPr="00A74B0F">
        <w:rPr>
          <w:rFonts w:ascii="Arial" w:hAnsi="Arial" w:cs="Arial"/>
          <w:color w:val="252525"/>
          <w:sz w:val="16"/>
          <w:szCs w:val="16"/>
        </w:rPr>
        <w:t>?</w:t>
      </w:r>
    </w:p>
    <w:p w:rsidR="00095CF9" w:rsidRPr="00A74B0F" w:rsidRDefault="00095CF9" w:rsidP="00723483">
      <w:pPr>
        <w:numPr>
          <w:ilvl w:val="0"/>
          <w:numId w:val="143"/>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lastRenderedPageBreak/>
        <w:t xml:space="preserve">e) </w:t>
      </w:r>
      <w:r w:rsidRPr="00A74B0F">
        <w:rPr>
          <w:rFonts w:ascii="Arial" w:hAnsi="Arial" w:cs="Arial"/>
          <w:b/>
          <w:color w:val="FF0000"/>
          <w:sz w:val="16"/>
          <w:szCs w:val="16"/>
        </w:rPr>
        <w:t>Product information of the purchased products</w:t>
      </w:r>
    </w:p>
    <w:p w:rsidR="00095CF9" w:rsidRPr="00A74B0F" w:rsidRDefault="00095CF9" w:rsidP="00723483">
      <w:pPr>
        <w:pStyle w:val="NormalWeb"/>
        <w:shd w:val="clear" w:color="auto" w:fill="FFFFFF"/>
        <w:spacing w:before="0" w:beforeAutospacing="0" w:after="0" w:afterAutospacing="0"/>
        <w:rPr>
          <w:rFonts w:ascii="Arial" w:hAnsi="Arial" w:cs="Arial"/>
          <w:color w:val="000000"/>
          <w:sz w:val="16"/>
          <w:szCs w:val="16"/>
        </w:rPr>
      </w:pPr>
      <w:r w:rsidRPr="00A74B0F">
        <w:rPr>
          <w:rFonts w:ascii="Arial" w:hAnsi="Arial" w:cs="Arial"/>
          <w:color w:val="252525"/>
          <w:sz w:val="16"/>
          <w:szCs w:val="16"/>
        </w:rPr>
        <w:br/>
      </w:r>
      <w:r w:rsidRPr="00A74B0F">
        <w:rPr>
          <w:rStyle w:val="mw-headline"/>
          <w:rFonts w:ascii="Arial" w:hAnsi="Arial" w:cs="Arial"/>
          <w:color w:val="000000"/>
          <w:sz w:val="16"/>
          <w:szCs w:val="16"/>
        </w:rPr>
        <w:t>Question 14</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Complete the sentence. All of the following are technology-related </w:t>
      </w:r>
      <w:r w:rsidRPr="00A74B0F">
        <w:rPr>
          <w:rFonts w:ascii="Arial" w:hAnsi="Arial" w:cs="Arial"/>
          <w:b/>
          <w:color w:val="FF0000"/>
          <w:sz w:val="16"/>
          <w:szCs w:val="16"/>
        </w:rPr>
        <w:t>drivers for architecture Change Requests</w:t>
      </w:r>
      <w:r w:rsidRPr="00A74B0F">
        <w:rPr>
          <w:rFonts w:ascii="Arial" w:hAnsi="Arial" w:cs="Arial"/>
          <w:color w:val="252525"/>
          <w:sz w:val="16"/>
          <w:szCs w:val="16"/>
        </w:rPr>
        <w:t>, except ________</w:t>
      </w:r>
    </w:p>
    <w:p w:rsidR="00095CF9" w:rsidRPr="00A74B0F" w:rsidRDefault="00095CF9" w:rsidP="00723483">
      <w:pPr>
        <w:numPr>
          <w:ilvl w:val="0"/>
          <w:numId w:val="144"/>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d</w:t>
      </w:r>
      <w:r w:rsidRPr="00A74B0F">
        <w:rPr>
          <w:rFonts w:ascii="Arial" w:hAnsi="Arial" w:cs="Arial"/>
          <w:b/>
          <w:color w:val="FF0000"/>
          <w:sz w:val="16"/>
          <w:szCs w:val="16"/>
        </w:rPr>
        <w:t>) strategic change</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15</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 xml:space="preserve">Complete the sentence. In Phase C, when an existing application is to be </w:t>
      </w:r>
      <w:r w:rsidRPr="00A74B0F">
        <w:rPr>
          <w:rFonts w:ascii="Arial" w:hAnsi="Arial" w:cs="Arial"/>
          <w:b/>
          <w:color w:val="FF0000"/>
          <w:sz w:val="16"/>
          <w:szCs w:val="16"/>
        </w:rPr>
        <w:t>replaced</w:t>
      </w:r>
      <w:r w:rsidRPr="00A74B0F">
        <w:rPr>
          <w:rFonts w:ascii="Arial" w:hAnsi="Arial" w:cs="Arial"/>
          <w:color w:val="252525"/>
          <w:sz w:val="16"/>
          <w:szCs w:val="16"/>
        </w:rPr>
        <w:t>, the Data Architecture should _________</w:t>
      </w:r>
    </w:p>
    <w:p w:rsidR="00095CF9" w:rsidRPr="00A74B0F" w:rsidRDefault="00095CF9" w:rsidP="00723483">
      <w:pPr>
        <w:numPr>
          <w:ilvl w:val="0"/>
          <w:numId w:val="145"/>
        </w:numPr>
        <w:shd w:val="clear" w:color="auto" w:fill="FFFFFF"/>
        <w:spacing w:after="0" w:line="240" w:lineRule="auto"/>
        <w:ind w:left="384"/>
        <w:rPr>
          <w:rFonts w:ascii="Arial" w:hAnsi="Arial" w:cs="Arial"/>
          <w:color w:val="252525"/>
          <w:sz w:val="16"/>
          <w:szCs w:val="16"/>
        </w:rPr>
      </w:pPr>
      <w:r w:rsidRPr="00A74B0F">
        <w:rPr>
          <w:rFonts w:ascii="Arial" w:hAnsi="Arial" w:cs="Arial"/>
          <w:color w:val="252525"/>
          <w:sz w:val="16"/>
          <w:szCs w:val="16"/>
        </w:rPr>
        <w:t xml:space="preserve">c) </w:t>
      </w:r>
      <w:r w:rsidRPr="00A74B0F">
        <w:rPr>
          <w:rFonts w:ascii="Arial" w:hAnsi="Arial" w:cs="Arial"/>
          <w:b/>
          <w:color w:val="FF0000"/>
          <w:sz w:val="16"/>
          <w:szCs w:val="16"/>
        </w:rPr>
        <w:t>identify the data migration requirements</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p>
    <w:p w:rsidR="00095CF9" w:rsidRPr="00A74B0F" w:rsidRDefault="00095CF9" w:rsidP="00723483">
      <w:pPr>
        <w:pStyle w:val="Heading3"/>
        <w:shd w:val="clear" w:color="auto" w:fill="FFFFFF"/>
        <w:spacing w:before="0" w:beforeAutospacing="0" w:after="0" w:afterAutospacing="0"/>
        <w:rPr>
          <w:rFonts w:ascii="Arial" w:hAnsi="Arial" w:cs="Arial"/>
          <w:color w:val="000000"/>
          <w:sz w:val="16"/>
          <w:szCs w:val="16"/>
        </w:rPr>
      </w:pPr>
      <w:r w:rsidRPr="00A74B0F">
        <w:rPr>
          <w:rStyle w:val="mw-headline"/>
          <w:rFonts w:ascii="Arial" w:hAnsi="Arial" w:cs="Arial"/>
          <w:color w:val="000000"/>
          <w:sz w:val="16"/>
          <w:szCs w:val="16"/>
        </w:rPr>
        <w:t>Question 16</w:t>
      </w:r>
    </w:p>
    <w:p w:rsidR="00095CF9" w:rsidRPr="00A74B0F" w:rsidRDefault="00095CF9" w:rsidP="00723483">
      <w:pPr>
        <w:pStyle w:val="NormalWeb"/>
        <w:shd w:val="clear" w:color="auto" w:fill="FFFFFF"/>
        <w:spacing w:before="0" w:beforeAutospacing="0" w:after="0" w:afterAutospacing="0"/>
        <w:rPr>
          <w:rFonts w:ascii="Arial" w:hAnsi="Arial" w:cs="Arial"/>
          <w:color w:val="252525"/>
          <w:sz w:val="16"/>
          <w:szCs w:val="16"/>
        </w:rPr>
      </w:pPr>
      <w:r w:rsidRPr="00A74B0F">
        <w:rPr>
          <w:rFonts w:ascii="Arial" w:hAnsi="Arial" w:cs="Arial"/>
          <w:color w:val="252525"/>
          <w:sz w:val="16"/>
          <w:szCs w:val="16"/>
        </w:rPr>
        <w:t>The approach of the Preliminary Phase is about defining "</w:t>
      </w:r>
      <w:r w:rsidRPr="00A74B0F">
        <w:rPr>
          <w:rFonts w:ascii="Arial" w:hAnsi="Arial" w:cs="Arial"/>
          <w:b/>
          <w:color w:val="FF0000"/>
          <w:sz w:val="16"/>
          <w:szCs w:val="16"/>
        </w:rPr>
        <w:t>where, what, why, who and how</w:t>
      </w:r>
      <w:r w:rsidRPr="00A74B0F">
        <w:rPr>
          <w:rFonts w:ascii="Arial" w:hAnsi="Arial" w:cs="Arial"/>
          <w:color w:val="FF0000"/>
          <w:sz w:val="16"/>
          <w:szCs w:val="16"/>
        </w:rPr>
        <w:t xml:space="preserve"> </w:t>
      </w:r>
      <w:r w:rsidRPr="00A74B0F">
        <w:rPr>
          <w:rFonts w:ascii="Arial" w:hAnsi="Arial" w:cs="Arial"/>
          <w:color w:val="252525"/>
          <w:sz w:val="16"/>
          <w:szCs w:val="16"/>
        </w:rPr>
        <w:t>we do architecture" in the enterprise. Which of the following statements is not correct?</w:t>
      </w:r>
    </w:p>
    <w:p w:rsidR="00095CF9" w:rsidRPr="00A74B0F" w:rsidRDefault="00095CF9" w:rsidP="00723483">
      <w:pPr>
        <w:numPr>
          <w:ilvl w:val="0"/>
          <w:numId w:val="146"/>
        </w:numPr>
        <w:shd w:val="clear" w:color="auto" w:fill="FFFFFF"/>
        <w:spacing w:after="0" w:line="240" w:lineRule="auto"/>
        <w:ind w:left="384"/>
        <w:rPr>
          <w:rFonts w:ascii="Arial" w:hAnsi="Arial" w:cs="Arial"/>
          <w:b/>
          <w:color w:val="FF0000"/>
          <w:sz w:val="16"/>
          <w:szCs w:val="16"/>
        </w:rPr>
      </w:pPr>
      <w:r w:rsidRPr="00A74B0F">
        <w:rPr>
          <w:rFonts w:ascii="Arial" w:hAnsi="Arial" w:cs="Arial"/>
          <w:color w:val="252525"/>
          <w:sz w:val="16"/>
          <w:szCs w:val="16"/>
        </w:rPr>
        <w:t xml:space="preserve">c) </w:t>
      </w:r>
      <w:r w:rsidRPr="00A74B0F">
        <w:rPr>
          <w:rFonts w:ascii="Arial" w:hAnsi="Arial" w:cs="Arial"/>
          <w:b/>
          <w:color w:val="FF0000"/>
          <w:sz w:val="16"/>
          <w:szCs w:val="16"/>
        </w:rPr>
        <w:t>"Who" can be seen as defining the sponsor responsible for performing the architectural work</w:t>
      </w:r>
    </w:p>
    <w:p w:rsidR="005F6FF0" w:rsidRPr="00A74B0F" w:rsidRDefault="005F6FF0" w:rsidP="00723483">
      <w:pPr>
        <w:shd w:val="clear" w:color="auto" w:fill="FFFFFF"/>
        <w:spacing w:after="0" w:line="240" w:lineRule="auto"/>
        <w:ind w:left="384"/>
        <w:rPr>
          <w:rFonts w:ascii="Arial" w:hAnsi="Arial" w:cs="Arial"/>
          <w:b/>
          <w:color w:val="FF0000"/>
          <w:sz w:val="16"/>
          <w:szCs w:val="16"/>
        </w:rPr>
      </w:pPr>
    </w:p>
    <w:tbl>
      <w:tblPr>
        <w:tblW w:w="947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00"/>
        <w:gridCol w:w="1892"/>
        <w:gridCol w:w="634"/>
        <w:gridCol w:w="527"/>
        <w:gridCol w:w="527"/>
        <w:gridCol w:w="678"/>
        <w:gridCol w:w="740"/>
        <w:gridCol w:w="696"/>
        <w:gridCol w:w="527"/>
        <w:gridCol w:w="518"/>
        <w:gridCol w:w="509"/>
        <w:gridCol w:w="536"/>
        <w:gridCol w:w="527"/>
        <w:gridCol w:w="660"/>
      </w:tblGrid>
      <w:tr w:rsidR="005F6FF0" w:rsidRPr="00A74B0F" w:rsidTr="005F6FF0">
        <w:trPr>
          <w:tblHeader/>
        </w:trPr>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w:t>
            </w:r>
          </w:p>
        </w:tc>
        <w:tc>
          <w:tcPr>
            <w:tcW w:w="41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Deliverable</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5F6FF0" w:rsidRPr="00A74B0F" w:rsidRDefault="005F0F25" w:rsidP="00723483">
            <w:pPr>
              <w:spacing w:after="0" w:line="240" w:lineRule="auto"/>
              <w:jc w:val="center"/>
              <w:rPr>
                <w:rFonts w:ascii="Arial" w:eastAsia="Times New Roman" w:hAnsi="Arial" w:cs="Arial"/>
                <w:b/>
                <w:bCs/>
                <w:color w:val="000000"/>
                <w:sz w:val="16"/>
                <w:szCs w:val="16"/>
              </w:rPr>
            </w:pPr>
            <w:hyperlink r:id="rId9" w:tooltip="TOGAF: ADM Preliminary Phase" w:history="1">
              <w:r w:rsidR="005F6FF0" w:rsidRPr="00A74B0F">
                <w:rPr>
                  <w:rFonts w:ascii="Arial" w:eastAsia="Times New Roman" w:hAnsi="Arial" w:cs="Arial"/>
                  <w:b/>
                  <w:bCs/>
                  <w:color w:val="0B0080"/>
                  <w:sz w:val="16"/>
                  <w:szCs w:val="16"/>
                  <w:u w:val="single"/>
                </w:rPr>
                <w:t>PR</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A</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B</w:t>
            </w:r>
          </w:p>
        </w:tc>
        <w:tc>
          <w:tcPr>
            <w:tcW w:w="5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C-sys</w:t>
            </w:r>
          </w:p>
        </w:tc>
        <w:tc>
          <w:tcPr>
            <w:tcW w:w="6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C-data</w:t>
            </w:r>
          </w:p>
        </w:tc>
        <w:tc>
          <w:tcPr>
            <w:tcW w:w="573"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C-app</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D</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E</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F</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G</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5F6FF0" w:rsidRPr="00A74B0F" w:rsidRDefault="005F6FF0" w:rsidP="00723483">
            <w:pPr>
              <w:spacing w:after="0" w:line="240" w:lineRule="auto"/>
              <w:jc w:val="center"/>
              <w:rPr>
                <w:rFonts w:ascii="Arial" w:eastAsia="Times New Roman" w:hAnsi="Arial" w:cs="Arial"/>
                <w:b/>
                <w:bCs/>
                <w:color w:val="000000"/>
                <w:sz w:val="16"/>
                <w:szCs w:val="16"/>
              </w:rPr>
            </w:pPr>
            <w:r w:rsidRPr="00A74B0F">
              <w:rPr>
                <w:rFonts w:ascii="Arial" w:eastAsia="Times New Roman" w:hAnsi="Arial" w:cs="Arial"/>
                <w:b/>
                <w:bCs/>
                <w:color w:val="000000"/>
                <w:sz w:val="16"/>
                <w:szCs w:val="16"/>
              </w:rPr>
              <w:t>H</w:t>
            </w:r>
          </w:p>
        </w:tc>
        <w:tc>
          <w:tcPr>
            <w:tcW w:w="3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5F6FF0" w:rsidRPr="00A74B0F" w:rsidRDefault="005F0F25" w:rsidP="00723483">
            <w:pPr>
              <w:spacing w:after="0" w:line="240" w:lineRule="auto"/>
              <w:jc w:val="center"/>
              <w:rPr>
                <w:rFonts w:ascii="Arial" w:eastAsia="Times New Roman" w:hAnsi="Arial" w:cs="Arial"/>
                <w:b/>
                <w:bCs/>
                <w:color w:val="000000"/>
                <w:sz w:val="16"/>
                <w:szCs w:val="16"/>
              </w:rPr>
            </w:pPr>
            <w:hyperlink r:id="rId10" w:tooltip="TOGAF: ADM Architecture Requirements Management" w:history="1">
              <w:r w:rsidR="005F6FF0" w:rsidRPr="00A74B0F">
                <w:rPr>
                  <w:rFonts w:ascii="Arial" w:eastAsia="Times New Roman" w:hAnsi="Arial" w:cs="Arial"/>
                  <w:b/>
                  <w:bCs/>
                  <w:color w:val="0B0080"/>
                  <w:sz w:val="16"/>
                  <w:szCs w:val="16"/>
                  <w:u w:val="single"/>
                </w:rPr>
                <w:t>RM</w:t>
              </w:r>
            </w:hyperlink>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1" w:tooltip="TOGAF: Business Principles, Business Goals, Business Drivers (page does not exist)" w:history="1">
              <w:r w:rsidR="005F6FF0" w:rsidRPr="00A74B0F">
                <w:rPr>
                  <w:rFonts w:ascii="Arial" w:eastAsia="Times New Roman" w:hAnsi="Arial" w:cs="Arial"/>
                  <w:color w:val="A55858"/>
                  <w:sz w:val="16"/>
                  <w:szCs w:val="16"/>
                  <w:u w:val="single"/>
                </w:rPr>
                <w:t>TOGAF: Business Principles, Business Goals, Business Drivers</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2</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2" w:tooltip="TOGAF: Architecture Repository" w:history="1">
              <w:r w:rsidR="005F6FF0" w:rsidRPr="00A74B0F">
                <w:rPr>
                  <w:rFonts w:ascii="Arial" w:eastAsia="Times New Roman" w:hAnsi="Arial" w:cs="Arial"/>
                  <w:color w:val="0B0080"/>
                  <w:sz w:val="16"/>
                  <w:szCs w:val="16"/>
                  <w:u w:val="single"/>
                </w:rPr>
                <w:t>TOGAF: Architecture Repository</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3</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3" w:tooltip="TOGAF: Architecture Principles" w:history="1">
              <w:r w:rsidR="005F6FF0" w:rsidRPr="00A74B0F">
                <w:rPr>
                  <w:rFonts w:ascii="Arial" w:eastAsia="Times New Roman" w:hAnsi="Arial" w:cs="Arial"/>
                  <w:color w:val="0B0080"/>
                  <w:sz w:val="16"/>
                  <w:szCs w:val="16"/>
                  <w:u w:val="single"/>
                </w:rPr>
                <w:t>TOGAF: Architecture Principles</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N</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4</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4" w:tooltip="TOGAF: Organisational Model for Enterprise Architecture" w:history="1">
              <w:r w:rsidR="005F6FF0" w:rsidRPr="00A74B0F">
                <w:rPr>
                  <w:rFonts w:ascii="Arial" w:eastAsia="Times New Roman" w:hAnsi="Arial" w:cs="Arial"/>
                  <w:color w:val="0B0080"/>
                  <w:sz w:val="16"/>
                  <w:szCs w:val="16"/>
                  <w:u w:val="single"/>
                </w:rPr>
                <w:t xml:space="preserve">TOGAF: </w:t>
              </w:r>
              <w:proofErr w:type="spellStart"/>
              <w:r w:rsidR="005F6FF0" w:rsidRPr="00A74B0F">
                <w:rPr>
                  <w:rFonts w:ascii="Arial" w:eastAsia="Times New Roman" w:hAnsi="Arial" w:cs="Arial"/>
                  <w:color w:val="0B0080"/>
                  <w:sz w:val="16"/>
                  <w:szCs w:val="16"/>
                  <w:u w:val="single"/>
                </w:rPr>
                <w:t>Organisational</w:t>
              </w:r>
              <w:proofErr w:type="spellEnd"/>
              <w:r w:rsidR="005F6FF0" w:rsidRPr="00A74B0F">
                <w:rPr>
                  <w:rFonts w:ascii="Arial" w:eastAsia="Times New Roman" w:hAnsi="Arial" w:cs="Arial"/>
                  <w:color w:val="0B0080"/>
                  <w:sz w:val="16"/>
                  <w:szCs w:val="16"/>
                  <w:u w:val="single"/>
                </w:rPr>
                <w:t xml:space="preserve"> Model for Enterprise Architecture</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5</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5" w:tooltip="TOGAF: Tailored Architecture Framework (page does not exist)" w:history="1">
              <w:r w:rsidR="005F6FF0" w:rsidRPr="00A74B0F">
                <w:rPr>
                  <w:rFonts w:ascii="Arial" w:eastAsia="Times New Roman" w:hAnsi="Arial" w:cs="Arial"/>
                  <w:color w:val="A55858"/>
                  <w:sz w:val="16"/>
                  <w:szCs w:val="16"/>
                  <w:u w:val="single"/>
                </w:rPr>
                <w:t>TOGAF: Tailored Architecture Framework</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6</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6" w:tooltip="TOGAF: Request for Architecture Work" w:history="1">
              <w:r w:rsidR="005F6FF0" w:rsidRPr="00A74B0F">
                <w:rPr>
                  <w:rFonts w:ascii="Arial" w:eastAsia="Times New Roman" w:hAnsi="Arial" w:cs="Arial"/>
                  <w:color w:val="0B0080"/>
                  <w:sz w:val="16"/>
                  <w:szCs w:val="16"/>
                  <w:u w:val="single"/>
                </w:rPr>
                <w:t>TOGAF: Request for Architecture Work</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N</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7</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7" w:tooltip="TOGAF: Statement of Architecture Work" w:history="1">
              <w:r w:rsidR="005F6FF0" w:rsidRPr="00A74B0F">
                <w:rPr>
                  <w:rFonts w:ascii="Arial" w:eastAsia="Times New Roman" w:hAnsi="Arial" w:cs="Arial"/>
                  <w:color w:val="0B0080"/>
                  <w:sz w:val="16"/>
                  <w:szCs w:val="16"/>
                  <w:u w:val="single"/>
                </w:rPr>
                <w:t>TOGAF: Statement of Architecture Work</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55"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617"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73"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8</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8" w:tooltip="TOGAF: Capability Assessment" w:history="1">
              <w:r w:rsidR="005F6FF0" w:rsidRPr="00A74B0F">
                <w:rPr>
                  <w:rFonts w:ascii="Arial" w:eastAsia="Times New Roman" w:hAnsi="Arial" w:cs="Arial"/>
                  <w:color w:val="0B0080"/>
                  <w:sz w:val="16"/>
                  <w:szCs w:val="16"/>
                  <w:u w:val="single"/>
                </w:rPr>
                <w:t>TOGAF: Capability Assessment</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9</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19" w:tooltip="TOGAF: Requirements Impact Assessment" w:history="1">
              <w:r w:rsidR="005F6FF0" w:rsidRPr="00A74B0F">
                <w:rPr>
                  <w:rFonts w:ascii="Arial" w:eastAsia="Times New Roman" w:hAnsi="Arial" w:cs="Arial"/>
                  <w:color w:val="0B0080"/>
                  <w:sz w:val="16"/>
                  <w:szCs w:val="16"/>
                  <w:u w:val="single"/>
                </w:rPr>
                <w:t>TOGAF: Requirements Impact Assessment</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55"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617"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73"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10</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0" w:tooltip="TOGAF: Architecture Vision" w:history="1">
              <w:r w:rsidR="005F6FF0" w:rsidRPr="00A74B0F">
                <w:rPr>
                  <w:rFonts w:ascii="Arial" w:eastAsia="Times New Roman" w:hAnsi="Arial" w:cs="Arial"/>
                  <w:color w:val="0B0080"/>
                  <w:sz w:val="16"/>
                  <w:szCs w:val="16"/>
                  <w:u w:val="single"/>
                </w:rPr>
                <w:t>TOGAF: Architecture Vision</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11</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1" w:tooltip="TOGAF: Communications Plan" w:history="1">
              <w:r w:rsidR="005F6FF0" w:rsidRPr="00A74B0F">
                <w:rPr>
                  <w:rFonts w:ascii="Arial" w:eastAsia="Times New Roman" w:hAnsi="Arial" w:cs="Arial"/>
                  <w:color w:val="0B0080"/>
                  <w:sz w:val="16"/>
                  <w:szCs w:val="16"/>
                  <w:u w:val="single"/>
                </w:rPr>
                <w:t>TOGAF: Communications Plan</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12</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2" w:tooltip="TOGAF: Architecture Definition Document" w:history="1">
              <w:r w:rsidR="005F6FF0" w:rsidRPr="00A74B0F">
                <w:rPr>
                  <w:rFonts w:ascii="Arial" w:eastAsia="Times New Roman" w:hAnsi="Arial" w:cs="Arial"/>
                  <w:color w:val="0B0080"/>
                  <w:sz w:val="16"/>
                  <w:szCs w:val="16"/>
                  <w:u w:val="single"/>
                </w:rPr>
                <w:t>TOGAF: Architecture Definition Document</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555"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617"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73"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0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F</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13</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3" w:tooltip="TOGAF: Architecture Requirements Specification" w:history="1">
              <w:r w:rsidR="005F6FF0" w:rsidRPr="00A74B0F">
                <w:rPr>
                  <w:rFonts w:ascii="Arial" w:eastAsia="Times New Roman" w:hAnsi="Arial" w:cs="Arial"/>
                  <w:color w:val="0B0080"/>
                  <w:sz w:val="16"/>
                  <w:szCs w:val="16"/>
                  <w:u w:val="single"/>
                </w:rPr>
                <w:t>TOGAF: Architecture Requirements Specification</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555"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617"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73"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0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F</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FE87C"/>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14</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4" w:tooltip="TOGAF: Architecture Roadmap" w:history="1">
              <w:r w:rsidR="005F6FF0" w:rsidRPr="00A74B0F">
                <w:rPr>
                  <w:rFonts w:ascii="Arial" w:eastAsia="Times New Roman" w:hAnsi="Arial" w:cs="Arial"/>
                  <w:color w:val="0B0080"/>
                  <w:sz w:val="16"/>
                  <w:szCs w:val="16"/>
                  <w:u w:val="single"/>
                </w:rPr>
                <w:t>TOGAF: Architecture Roadmap</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555"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617"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573"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CC0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F</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15</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5" w:tooltip="TOGAF: Implementation and Migration Plan" w:history="1">
              <w:r w:rsidR="005F6FF0" w:rsidRPr="00A74B0F">
                <w:rPr>
                  <w:rFonts w:ascii="Arial" w:eastAsia="Times New Roman" w:hAnsi="Arial" w:cs="Arial"/>
                  <w:color w:val="0B0080"/>
                  <w:sz w:val="16"/>
                  <w:szCs w:val="16"/>
                  <w:u w:val="single"/>
                </w:rPr>
                <w:t>TOGAF: Implementation and Migration Plan</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16</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6" w:tooltip="TOGAF: Change Requests" w:history="1">
              <w:r w:rsidR="005F6FF0" w:rsidRPr="00A74B0F">
                <w:rPr>
                  <w:rFonts w:ascii="Arial" w:eastAsia="Times New Roman" w:hAnsi="Arial" w:cs="Arial"/>
                  <w:color w:val="0B0080"/>
                  <w:sz w:val="16"/>
                  <w:szCs w:val="16"/>
                  <w:u w:val="single"/>
                </w:rPr>
                <w:t>TOGAF: Change Requests</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17</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7" w:tooltip="TOGAF: Architecture Contract" w:history="1">
              <w:r w:rsidR="005F6FF0" w:rsidRPr="00A74B0F">
                <w:rPr>
                  <w:rFonts w:ascii="Arial" w:eastAsia="Times New Roman" w:hAnsi="Arial" w:cs="Arial"/>
                  <w:color w:val="0B0080"/>
                  <w:sz w:val="16"/>
                  <w:szCs w:val="16"/>
                  <w:u w:val="single"/>
                </w:rPr>
                <w:t>TOGAF: Architecture Contract</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0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S</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18</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8" w:tooltip="TOGAF: Implementation Governance Model" w:history="1">
              <w:r w:rsidR="005F6FF0" w:rsidRPr="00A74B0F">
                <w:rPr>
                  <w:rFonts w:ascii="Arial" w:eastAsia="Times New Roman" w:hAnsi="Arial" w:cs="Arial"/>
                  <w:color w:val="0B0080"/>
                  <w:sz w:val="16"/>
                  <w:szCs w:val="16"/>
                  <w:u w:val="single"/>
                </w:rPr>
                <w:t xml:space="preserve">TOGAF: </w:t>
              </w:r>
              <w:r w:rsidR="005F6FF0" w:rsidRPr="00A74B0F">
                <w:rPr>
                  <w:rFonts w:ascii="Arial" w:eastAsia="Times New Roman" w:hAnsi="Arial" w:cs="Arial"/>
                  <w:color w:val="0B0080"/>
                  <w:sz w:val="16"/>
                  <w:szCs w:val="16"/>
                  <w:u w:val="single"/>
                </w:rPr>
                <w:lastRenderedPageBreak/>
                <w:t>Implementation Governance Model</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lastRenderedPageBreak/>
              <w:t>19</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29" w:tooltip="TOGAF: Architecture Building Blocks" w:history="1">
              <w:r w:rsidR="005F6FF0" w:rsidRPr="00A74B0F">
                <w:rPr>
                  <w:rFonts w:ascii="Arial" w:eastAsia="Times New Roman" w:hAnsi="Arial" w:cs="Arial"/>
                  <w:color w:val="0B0080"/>
                  <w:sz w:val="16"/>
                  <w:szCs w:val="16"/>
                  <w:u w:val="single"/>
                </w:rPr>
                <w:t>TOGAF: Architecture Building Blocks</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B33F74" w:rsidRPr="00A74B0F" w:rsidRDefault="00B33F74"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20</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30" w:tooltip="TOGAF: Compliance Assessment" w:history="1">
              <w:r w:rsidR="005F6FF0" w:rsidRPr="00A74B0F">
                <w:rPr>
                  <w:rFonts w:ascii="Arial" w:eastAsia="Times New Roman" w:hAnsi="Arial" w:cs="Arial"/>
                  <w:color w:val="0B0080"/>
                  <w:sz w:val="16"/>
                  <w:szCs w:val="16"/>
                  <w:u w:val="single"/>
                </w:rPr>
                <w:t>TOGAF: Compliance Assessment</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CCFF9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U</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r w:rsidR="005F6FF0" w:rsidRPr="00A74B0F" w:rsidTr="005F6FF0">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21</w:t>
            </w:r>
          </w:p>
        </w:tc>
        <w:tc>
          <w:tcPr>
            <w:tcW w:w="41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0F25" w:rsidP="00723483">
            <w:pPr>
              <w:spacing w:after="0" w:line="240" w:lineRule="auto"/>
              <w:rPr>
                <w:rFonts w:ascii="Arial" w:eastAsia="Times New Roman" w:hAnsi="Arial" w:cs="Arial"/>
                <w:color w:val="000000"/>
                <w:sz w:val="16"/>
                <w:szCs w:val="16"/>
              </w:rPr>
            </w:pPr>
            <w:hyperlink r:id="rId31" w:tooltip="TOGAF: Solution Building Blocks" w:history="1">
              <w:r w:rsidR="005F6FF0" w:rsidRPr="00A74B0F">
                <w:rPr>
                  <w:rFonts w:ascii="Arial" w:eastAsia="Times New Roman" w:hAnsi="Arial" w:cs="Arial"/>
                  <w:color w:val="0B0080"/>
                  <w:sz w:val="16"/>
                  <w:szCs w:val="16"/>
                  <w:u w:val="single"/>
                </w:rPr>
                <w:t>TOGAF: Solution Building Blocks</w:t>
              </w:r>
            </w:hyperlink>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6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57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008000"/>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r w:rsidRPr="00A74B0F">
              <w:rPr>
                <w:rFonts w:ascii="Arial" w:eastAsia="Times New Roman" w:hAnsi="Arial" w:cs="Arial"/>
                <w:color w:val="000000"/>
                <w:sz w:val="16"/>
                <w:szCs w:val="16"/>
              </w:rPr>
              <w:t>C</w:t>
            </w: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c>
          <w:tcPr>
            <w:tcW w:w="3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F6FF0" w:rsidRPr="00A74B0F" w:rsidRDefault="005F6FF0" w:rsidP="00723483">
            <w:pPr>
              <w:spacing w:after="0" w:line="240" w:lineRule="auto"/>
              <w:jc w:val="center"/>
              <w:rPr>
                <w:rFonts w:ascii="Arial" w:eastAsia="Times New Roman" w:hAnsi="Arial" w:cs="Arial"/>
                <w:color w:val="000000"/>
                <w:sz w:val="16"/>
                <w:szCs w:val="16"/>
              </w:rPr>
            </w:pPr>
          </w:p>
        </w:tc>
      </w:tr>
    </w:tbl>
    <w:p w:rsidR="005F6FF0" w:rsidRPr="00A74B0F" w:rsidRDefault="005F6FF0" w:rsidP="00723483">
      <w:pPr>
        <w:shd w:val="clear" w:color="auto" w:fill="FFFFFF"/>
        <w:spacing w:after="0" w:line="240" w:lineRule="auto"/>
        <w:rPr>
          <w:rFonts w:ascii="Arial" w:hAnsi="Arial" w:cs="Arial"/>
          <w:color w:val="252525"/>
          <w:sz w:val="16"/>
          <w:szCs w:val="16"/>
        </w:rPr>
      </w:pPr>
    </w:p>
    <w:p w:rsidR="00581391" w:rsidRPr="00A74B0F" w:rsidRDefault="00581391" w:rsidP="00723483">
      <w:pPr>
        <w:shd w:val="clear" w:color="auto" w:fill="FFFFFF"/>
        <w:spacing w:after="0" w:line="240" w:lineRule="auto"/>
        <w:rPr>
          <w:rFonts w:ascii="Arial" w:hAnsi="Arial" w:cs="Arial"/>
          <w:color w:val="252525"/>
          <w:sz w:val="16"/>
          <w:szCs w:val="16"/>
        </w:rPr>
      </w:pPr>
      <w:r w:rsidRPr="00A74B0F">
        <w:rPr>
          <w:rFonts w:ascii="Arial" w:hAnsi="Arial" w:cs="Arial"/>
          <w:noProof/>
          <w:color w:val="252525"/>
          <w:sz w:val="16"/>
          <w:szCs w:val="16"/>
        </w:rPr>
        <w:drawing>
          <wp:inline distT="0" distB="0" distL="0" distR="0" wp14:anchorId="6092B421" wp14:editId="771542A2">
            <wp:extent cx="6518953" cy="940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9041" cy="940292"/>
                    </a:xfrm>
                    <a:prstGeom prst="rect">
                      <a:avLst/>
                    </a:prstGeom>
                    <a:noFill/>
                    <a:ln>
                      <a:noFill/>
                    </a:ln>
                  </pic:spPr>
                </pic:pic>
              </a:graphicData>
            </a:graphic>
          </wp:inline>
        </w:drawing>
      </w:r>
    </w:p>
    <w:p w:rsidR="0082715A" w:rsidRPr="00A74B0F" w:rsidRDefault="0082715A" w:rsidP="00723483">
      <w:pPr>
        <w:spacing w:after="0"/>
        <w:rPr>
          <w:sz w:val="16"/>
          <w:szCs w:val="16"/>
        </w:rPr>
      </w:pPr>
    </w:p>
    <w:p w:rsidR="00CC62E9" w:rsidRPr="00A74B0F" w:rsidRDefault="00CC62E9" w:rsidP="00723483">
      <w:pPr>
        <w:spacing w:after="0"/>
        <w:rPr>
          <w:sz w:val="16"/>
          <w:szCs w:val="16"/>
        </w:rPr>
      </w:pPr>
    </w:p>
    <w:p w:rsidR="00CC62E9" w:rsidRPr="00A74B0F" w:rsidRDefault="00CC62E9" w:rsidP="00723483">
      <w:pPr>
        <w:spacing w:after="0"/>
        <w:rPr>
          <w:sz w:val="16"/>
          <w:szCs w:val="16"/>
        </w:rPr>
      </w:pPr>
      <w:r w:rsidRPr="00A74B0F">
        <w:rPr>
          <w:noProof/>
          <w:sz w:val="16"/>
          <w:szCs w:val="16"/>
        </w:rPr>
        <w:drawing>
          <wp:inline distT="0" distB="0" distL="0" distR="0" wp14:anchorId="11583A4A" wp14:editId="00C0D5FE">
            <wp:extent cx="6521001" cy="88761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4531" cy="886732"/>
                    </a:xfrm>
                    <a:prstGeom prst="rect">
                      <a:avLst/>
                    </a:prstGeom>
                    <a:noFill/>
                    <a:ln>
                      <a:noFill/>
                    </a:ln>
                  </pic:spPr>
                </pic:pic>
              </a:graphicData>
            </a:graphic>
          </wp:inline>
        </w:drawing>
      </w:r>
    </w:p>
    <w:p w:rsidR="00A4269F" w:rsidRPr="00A74B0F" w:rsidRDefault="00A4269F" w:rsidP="00723483">
      <w:pPr>
        <w:spacing w:after="0"/>
        <w:rPr>
          <w:sz w:val="16"/>
          <w:szCs w:val="16"/>
        </w:rPr>
      </w:pPr>
    </w:p>
    <w:p w:rsidR="00A4269F" w:rsidRPr="00A74B0F" w:rsidRDefault="00A4269F" w:rsidP="00723483">
      <w:pPr>
        <w:spacing w:after="0"/>
        <w:rPr>
          <w:sz w:val="16"/>
          <w:szCs w:val="16"/>
        </w:rPr>
      </w:pPr>
      <w:r w:rsidRPr="00A74B0F">
        <w:rPr>
          <w:noProof/>
          <w:sz w:val="16"/>
          <w:szCs w:val="16"/>
        </w:rPr>
        <w:drawing>
          <wp:inline distT="0" distB="0" distL="0" distR="0" wp14:anchorId="5D96D3A9" wp14:editId="7E42DC9F">
            <wp:extent cx="6426679" cy="6563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7814" cy="656432"/>
                    </a:xfrm>
                    <a:prstGeom prst="rect">
                      <a:avLst/>
                    </a:prstGeom>
                    <a:noFill/>
                    <a:ln>
                      <a:noFill/>
                    </a:ln>
                  </pic:spPr>
                </pic:pic>
              </a:graphicData>
            </a:graphic>
          </wp:inline>
        </w:drawing>
      </w:r>
    </w:p>
    <w:p w:rsidR="00E84823" w:rsidRPr="00A74B0F" w:rsidRDefault="00E84823" w:rsidP="00723483">
      <w:pPr>
        <w:spacing w:after="0"/>
        <w:rPr>
          <w:sz w:val="16"/>
          <w:szCs w:val="16"/>
        </w:rPr>
      </w:pPr>
      <w:r w:rsidRPr="00A74B0F">
        <w:rPr>
          <w:noProof/>
          <w:sz w:val="16"/>
          <w:szCs w:val="16"/>
        </w:rPr>
        <w:drawing>
          <wp:inline distT="0" distB="0" distL="0" distR="0" wp14:anchorId="128FCFBE" wp14:editId="3221577C">
            <wp:extent cx="6423431" cy="879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4566" cy="880049"/>
                    </a:xfrm>
                    <a:prstGeom prst="rect">
                      <a:avLst/>
                    </a:prstGeom>
                    <a:noFill/>
                    <a:ln>
                      <a:noFill/>
                    </a:ln>
                  </pic:spPr>
                </pic:pic>
              </a:graphicData>
            </a:graphic>
          </wp:inline>
        </w:drawing>
      </w:r>
    </w:p>
    <w:p w:rsidR="005810AA" w:rsidRPr="00A74B0F" w:rsidRDefault="005810AA" w:rsidP="00723483">
      <w:pPr>
        <w:spacing w:after="0"/>
        <w:rPr>
          <w:sz w:val="16"/>
          <w:szCs w:val="16"/>
        </w:rPr>
      </w:pPr>
    </w:p>
    <w:p w:rsidR="005810AA" w:rsidRPr="00A74B0F" w:rsidRDefault="005810AA" w:rsidP="00723483">
      <w:pPr>
        <w:spacing w:after="0"/>
        <w:rPr>
          <w:sz w:val="16"/>
          <w:szCs w:val="16"/>
        </w:rPr>
      </w:pPr>
      <w:r w:rsidRPr="00A74B0F">
        <w:rPr>
          <w:noProof/>
          <w:sz w:val="16"/>
          <w:szCs w:val="16"/>
        </w:rPr>
        <w:drawing>
          <wp:inline distT="0" distB="0" distL="0" distR="0" wp14:anchorId="390A9368" wp14:editId="65C5C1CA">
            <wp:extent cx="6271404" cy="8416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4169" cy="842000"/>
                    </a:xfrm>
                    <a:prstGeom prst="rect">
                      <a:avLst/>
                    </a:prstGeom>
                    <a:noFill/>
                    <a:ln>
                      <a:noFill/>
                    </a:ln>
                  </pic:spPr>
                </pic:pic>
              </a:graphicData>
            </a:graphic>
          </wp:inline>
        </w:drawing>
      </w:r>
    </w:p>
    <w:p w:rsidR="00763949" w:rsidRPr="00A74B0F" w:rsidRDefault="00763949" w:rsidP="00723483">
      <w:pPr>
        <w:spacing w:after="0"/>
        <w:rPr>
          <w:sz w:val="16"/>
          <w:szCs w:val="16"/>
        </w:rPr>
      </w:pPr>
    </w:p>
    <w:p w:rsidR="00763949" w:rsidRPr="00A74B0F" w:rsidRDefault="00763949" w:rsidP="00723483">
      <w:pPr>
        <w:spacing w:after="0"/>
        <w:rPr>
          <w:sz w:val="16"/>
          <w:szCs w:val="16"/>
        </w:rPr>
      </w:pPr>
      <w:r w:rsidRPr="00A74B0F">
        <w:rPr>
          <w:noProof/>
          <w:sz w:val="16"/>
          <w:szCs w:val="16"/>
        </w:rPr>
        <w:drawing>
          <wp:inline distT="0" distB="0" distL="0" distR="0" wp14:anchorId="26E48C6A" wp14:editId="28EB7ECC">
            <wp:extent cx="6402658" cy="87126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3883" cy="871435"/>
                    </a:xfrm>
                    <a:prstGeom prst="rect">
                      <a:avLst/>
                    </a:prstGeom>
                    <a:noFill/>
                    <a:ln>
                      <a:noFill/>
                    </a:ln>
                  </pic:spPr>
                </pic:pic>
              </a:graphicData>
            </a:graphic>
          </wp:inline>
        </w:drawing>
      </w:r>
    </w:p>
    <w:p w:rsidR="00992CAA" w:rsidRPr="00A74B0F" w:rsidRDefault="00992CAA" w:rsidP="00723483">
      <w:pPr>
        <w:spacing w:after="0"/>
        <w:rPr>
          <w:sz w:val="16"/>
          <w:szCs w:val="16"/>
        </w:rPr>
      </w:pPr>
    </w:p>
    <w:p w:rsidR="00992CAA" w:rsidRPr="00A74B0F" w:rsidRDefault="00992CAA" w:rsidP="00723483">
      <w:pPr>
        <w:spacing w:after="0"/>
        <w:rPr>
          <w:sz w:val="16"/>
          <w:szCs w:val="16"/>
        </w:rPr>
      </w:pPr>
      <w:r w:rsidRPr="00A74B0F">
        <w:rPr>
          <w:noProof/>
          <w:sz w:val="16"/>
          <w:szCs w:val="16"/>
        </w:rPr>
        <w:lastRenderedPageBreak/>
        <w:drawing>
          <wp:inline distT="0" distB="0" distL="0" distR="0" wp14:anchorId="0A80E833" wp14:editId="0E589D89">
            <wp:extent cx="6247503" cy="95753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0526" cy="962593"/>
                    </a:xfrm>
                    <a:prstGeom prst="rect">
                      <a:avLst/>
                    </a:prstGeom>
                    <a:noFill/>
                    <a:ln>
                      <a:noFill/>
                    </a:ln>
                  </pic:spPr>
                </pic:pic>
              </a:graphicData>
            </a:graphic>
          </wp:inline>
        </w:drawing>
      </w:r>
    </w:p>
    <w:p w:rsidR="00992CAA" w:rsidRPr="00A74B0F" w:rsidRDefault="003B33FA" w:rsidP="00723483">
      <w:pPr>
        <w:spacing w:after="0"/>
        <w:rPr>
          <w:sz w:val="16"/>
          <w:szCs w:val="16"/>
        </w:rPr>
      </w:pPr>
      <w:r w:rsidRPr="00A74B0F">
        <w:rPr>
          <w:noProof/>
          <w:sz w:val="16"/>
          <w:szCs w:val="16"/>
        </w:rPr>
        <w:drawing>
          <wp:inline distT="0" distB="0" distL="0" distR="0" wp14:anchorId="36364445" wp14:editId="5AE5CCED">
            <wp:extent cx="6479322" cy="785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23" cy="785028"/>
                    </a:xfrm>
                    <a:prstGeom prst="rect">
                      <a:avLst/>
                    </a:prstGeom>
                    <a:noFill/>
                    <a:ln>
                      <a:noFill/>
                    </a:ln>
                  </pic:spPr>
                </pic:pic>
              </a:graphicData>
            </a:graphic>
          </wp:inline>
        </w:drawing>
      </w:r>
    </w:p>
    <w:p w:rsidR="000D3606" w:rsidRPr="00A74B0F" w:rsidRDefault="000D3606" w:rsidP="00723483">
      <w:pPr>
        <w:spacing w:after="0"/>
        <w:rPr>
          <w:sz w:val="16"/>
          <w:szCs w:val="16"/>
        </w:rPr>
      </w:pPr>
    </w:p>
    <w:p w:rsidR="006F1EF5" w:rsidRPr="00A74B0F" w:rsidRDefault="006F1EF5" w:rsidP="00723483">
      <w:pPr>
        <w:spacing w:after="0"/>
        <w:rPr>
          <w:sz w:val="16"/>
          <w:szCs w:val="16"/>
        </w:rPr>
      </w:pPr>
    </w:p>
    <w:p w:rsidR="000D3606" w:rsidRPr="00A74B0F" w:rsidRDefault="000D3606" w:rsidP="00723483">
      <w:pPr>
        <w:spacing w:after="0"/>
        <w:rPr>
          <w:sz w:val="16"/>
          <w:szCs w:val="16"/>
        </w:rPr>
      </w:pPr>
      <w:r w:rsidRPr="00A74B0F">
        <w:rPr>
          <w:noProof/>
          <w:sz w:val="16"/>
          <w:szCs w:val="16"/>
        </w:rPr>
        <w:drawing>
          <wp:inline distT="0" distB="0" distL="0" distR="0" wp14:anchorId="5D105206" wp14:editId="56279DB9">
            <wp:extent cx="6726716" cy="803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29096" cy="804062"/>
                    </a:xfrm>
                    <a:prstGeom prst="rect">
                      <a:avLst/>
                    </a:prstGeom>
                    <a:noFill/>
                    <a:ln>
                      <a:noFill/>
                    </a:ln>
                  </pic:spPr>
                </pic:pic>
              </a:graphicData>
            </a:graphic>
          </wp:inline>
        </w:drawing>
      </w:r>
    </w:p>
    <w:p w:rsidR="006F1EF5" w:rsidRPr="00A74B0F" w:rsidRDefault="006F1EF5" w:rsidP="00723483">
      <w:pPr>
        <w:spacing w:after="0"/>
        <w:rPr>
          <w:sz w:val="16"/>
          <w:szCs w:val="16"/>
        </w:rPr>
      </w:pPr>
    </w:p>
    <w:p w:rsidR="006F1EF5" w:rsidRPr="00A74B0F" w:rsidRDefault="006F1EF5" w:rsidP="00723483">
      <w:pPr>
        <w:spacing w:after="0"/>
        <w:rPr>
          <w:sz w:val="16"/>
          <w:szCs w:val="16"/>
        </w:rPr>
      </w:pPr>
    </w:p>
    <w:p w:rsidR="000D3606" w:rsidRPr="00A74B0F" w:rsidRDefault="006F1EF5" w:rsidP="00723483">
      <w:pPr>
        <w:spacing w:after="0"/>
        <w:rPr>
          <w:sz w:val="16"/>
          <w:szCs w:val="16"/>
        </w:rPr>
      </w:pPr>
      <w:r w:rsidRPr="00A74B0F">
        <w:rPr>
          <w:noProof/>
          <w:sz w:val="16"/>
          <w:szCs w:val="16"/>
        </w:rPr>
        <w:drawing>
          <wp:inline distT="0" distB="0" distL="0" distR="0" wp14:anchorId="698141D3" wp14:editId="1EC72408">
            <wp:extent cx="6573328" cy="744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6237" cy="744809"/>
                    </a:xfrm>
                    <a:prstGeom prst="rect">
                      <a:avLst/>
                    </a:prstGeom>
                    <a:noFill/>
                    <a:ln>
                      <a:noFill/>
                    </a:ln>
                  </pic:spPr>
                </pic:pic>
              </a:graphicData>
            </a:graphic>
          </wp:inline>
        </w:drawing>
      </w:r>
    </w:p>
    <w:p w:rsidR="00992CAA" w:rsidRPr="00A74B0F" w:rsidRDefault="00992CAA" w:rsidP="00723483">
      <w:pPr>
        <w:spacing w:after="0"/>
        <w:jc w:val="center"/>
        <w:rPr>
          <w:sz w:val="16"/>
          <w:szCs w:val="16"/>
        </w:rPr>
      </w:pPr>
    </w:p>
    <w:p w:rsidR="006F1EF5" w:rsidRPr="00A74B0F" w:rsidRDefault="006F1EF5" w:rsidP="00723483">
      <w:pPr>
        <w:spacing w:after="0"/>
        <w:jc w:val="center"/>
        <w:rPr>
          <w:sz w:val="16"/>
          <w:szCs w:val="16"/>
        </w:rPr>
      </w:pPr>
      <w:r w:rsidRPr="00A74B0F">
        <w:rPr>
          <w:noProof/>
          <w:sz w:val="16"/>
          <w:szCs w:val="16"/>
        </w:rPr>
        <w:drawing>
          <wp:inline distT="0" distB="0" distL="0" distR="0" wp14:anchorId="1789DE67" wp14:editId="1F25C227">
            <wp:extent cx="6289375" cy="81088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1905" cy="811209"/>
                    </a:xfrm>
                    <a:prstGeom prst="rect">
                      <a:avLst/>
                    </a:prstGeom>
                    <a:noFill/>
                    <a:ln>
                      <a:noFill/>
                    </a:ln>
                  </pic:spPr>
                </pic:pic>
              </a:graphicData>
            </a:graphic>
          </wp:inline>
        </w:drawing>
      </w:r>
    </w:p>
    <w:p w:rsidR="0004332E" w:rsidRPr="00A74B0F" w:rsidRDefault="0004332E" w:rsidP="00723483">
      <w:pPr>
        <w:spacing w:after="0"/>
        <w:jc w:val="center"/>
        <w:rPr>
          <w:sz w:val="16"/>
          <w:szCs w:val="16"/>
        </w:rPr>
      </w:pPr>
      <w:r w:rsidRPr="00A74B0F">
        <w:rPr>
          <w:noProof/>
          <w:sz w:val="16"/>
          <w:szCs w:val="16"/>
        </w:rPr>
        <w:drawing>
          <wp:inline distT="0" distB="0" distL="0" distR="0" wp14:anchorId="46EA1F84" wp14:editId="1EC7DDD3">
            <wp:extent cx="6474710" cy="8195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305" cy="819838"/>
                    </a:xfrm>
                    <a:prstGeom prst="rect">
                      <a:avLst/>
                    </a:prstGeom>
                    <a:noFill/>
                    <a:ln>
                      <a:noFill/>
                    </a:ln>
                  </pic:spPr>
                </pic:pic>
              </a:graphicData>
            </a:graphic>
          </wp:inline>
        </w:drawing>
      </w:r>
    </w:p>
    <w:p w:rsidR="0004332E" w:rsidRPr="00A74B0F" w:rsidRDefault="0004332E" w:rsidP="00723483">
      <w:pPr>
        <w:spacing w:after="0"/>
        <w:jc w:val="center"/>
        <w:rPr>
          <w:sz w:val="16"/>
          <w:szCs w:val="16"/>
        </w:rPr>
      </w:pPr>
      <w:r w:rsidRPr="00A74B0F">
        <w:rPr>
          <w:noProof/>
          <w:sz w:val="16"/>
          <w:szCs w:val="16"/>
        </w:rPr>
        <w:drawing>
          <wp:inline distT="0" distB="0" distL="0" distR="0" wp14:anchorId="2F91976E" wp14:editId="7F6B28B4">
            <wp:extent cx="5762445" cy="839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285" cy="839205"/>
                    </a:xfrm>
                    <a:prstGeom prst="rect">
                      <a:avLst/>
                    </a:prstGeom>
                    <a:noFill/>
                    <a:ln>
                      <a:noFill/>
                    </a:ln>
                  </pic:spPr>
                </pic:pic>
              </a:graphicData>
            </a:graphic>
          </wp:inline>
        </w:drawing>
      </w:r>
    </w:p>
    <w:p w:rsidR="003A07B7" w:rsidRPr="00A74B0F" w:rsidRDefault="003A07B7" w:rsidP="00723483">
      <w:pPr>
        <w:spacing w:after="0"/>
        <w:jc w:val="center"/>
        <w:rPr>
          <w:sz w:val="16"/>
          <w:szCs w:val="16"/>
        </w:rPr>
      </w:pPr>
      <w:r w:rsidRPr="00A74B0F">
        <w:rPr>
          <w:noProof/>
          <w:sz w:val="16"/>
          <w:szCs w:val="16"/>
        </w:rPr>
        <w:drawing>
          <wp:inline distT="0" distB="0" distL="0" distR="0" wp14:anchorId="68438AA3" wp14:editId="022A81B6">
            <wp:extent cx="5369078" cy="646877"/>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8930" cy="646859"/>
                    </a:xfrm>
                    <a:prstGeom prst="rect">
                      <a:avLst/>
                    </a:prstGeom>
                    <a:noFill/>
                    <a:ln>
                      <a:noFill/>
                    </a:ln>
                  </pic:spPr>
                </pic:pic>
              </a:graphicData>
            </a:graphic>
          </wp:inline>
        </w:drawing>
      </w:r>
    </w:p>
    <w:p w:rsidR="003A07B7" w:rsidRPr="00A74B0F" w:rsidRDefault="003A07B7" w:rsidP="00723483">
      <w:pPr>
        <w:spacing w:after="0"/>
        <w:jc w:val="center"/>
        <w:rPr>
          <w:sz w:val="16"/>
          <w:szCs w:val="16"/>
        </w:rPr>
      </w:pPr>
      <w:r w:rsidRPr="00A74B0F">
        <w:rPr>
          <w:noProof/>
          <w:sz w:val="16"/>
          <w:szCs w:val="16"/>
        </w:rPr>
        <w:drawing>
          <wp:inline distT="0" distB="0" distL="0" distR="0" wp14:anchorId="38A074E6" wp14:editId="7EB16295">
            <wp:extent cx="6003411" cy="74187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4190" cy="741968"/>
                    </a:xfrm>
                    <a:prstGeom prst="rect">
                      <a:avLst/>
                    </a:prstGeom>
                    <a:noFill/>
                    <a:ln>
                      <a:noFill/>
                    </a:ln>
                  </pic:spPr>
                </pic:pic>
              </a:graphicData>
            </a:graphic>
          </wp:inline>
        </w:drawing>
      </w:r>
    </w:p>
    <w:p w:rsidR="00FA2F9A" w:rsidRPr="00A74B0F" w:rsidRDefault="00FA2F9A" w:rsidP="00723483">
      <w:pPr>
        <w:spacing w:after="0"/>
        <w:jc w:val="center"/>
        <w:rPr>
          <w:sz w:val="16"/>
          <w:szCs w:val="16"/>
        </w:rPr>
      </w:pPr>
      <w:r w:rsidRPr="00A74B0F">
        <w:rPr>
          <w:noProof/>
          <w:sz w:val="16"/>
          <w:szCs w:val="16"/>
        </w:rPr>
        <w:lastRenderedPageBreak/>
        <w:drawing>
          <wp:inline distT="0" distB="0" distL="0" distR="0" wp14:anchorId="432677B1" wp14:editId="35CAABA0">
            <wp:extent cx="5963007" cy="67906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8606" cy="678560"/>
                    </a:xfrm>
                    <a:prstGeom prst="rect">
                      <a:avLst/>
                    </a:prstGeom>
                    <a:noFill/>
                    <a:ln>
                      <a:noFill/>
                    </a:ln>
                  </pic:spPr>
                </pic:pic>
              </a:graphicData>
            </a:graphic>
          </wp:inline>
        </w:drawing>
      </w:r>
    </w:p>
    <w:p w:rsidR="0018662B" w:rsidRPr="00A74B0F" w:rsidRDefault="0018662B" w:rsidP="00723483">
      <w:pPr>
        <w:spacing w:after="0"/>
        <w:jc w:val="center"/>
        <w:rPr>
          <w:sz w:val="16"/>
          <w:szCs w:val="16"/>
        </w:rPr>
      </w:pPr>
      <w:r w:rsidRPr="00A74B0F">
        <w:rPr>
          <w:noProof/>
          <w:sz w:val="16"/>
          <w:szCs w:val="16"/>
        </w:rPr>
        <w:drawing>
          <wp:inline distT="0" distB="0" distL="0" distR="0" wp14:anchorId="5ED0F015" wp14:editId="10974FEA">
            <wp:extent cx="6713469" cy="7246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3372" cy="724609"/>
                    </a:xfrm>
                    <a:prstGeom prst="rect">
                      <a:avLst/>
                    </a:prstGeom>
                    <a:noFill/>
                    <a:ln>
                      <a:noFill/>
                    </a:ln>
                  </pic:spPr>
                </pic:pic>
              </a:graphicData>
            </a:graphic>
          </wp:inline>
        </w:drawing>
      </w:r>
    </w:p>
    <w:p w:rsidR="002667C2" w:rsidRPr="00A74B0F" w:rsidRDefault="002667C2" w:rsidP="00723483">
      <w:pPr>
        <w:spacing w:after="0"/>
        <w:jc w:val="center"/>
        <w:rPr>
          <w:sz w:val="16"/>
          <w:szCs w:val="16"/>
        </w:rPr>
      </w:pPr>
      <w:r w:rsidRPr="00A74B0F">
        <w:rPr>
          <w:noProof/>
          <w:sz w:val="16"/>
          <w:szCs w:val="16"/>
        </w:rPr>
        <w:drawing>
          <wp:inline distT="0" distB="0" distL="0" distR="0" wp14:anchorId="423584C0" wp14:editId="1A3290BF">
            <wp:extent cx="6521570" cy="672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9067" cy="672700"/>
                    </a:xfrm>
                    <a:prstGeom prst="rect">
                      <a:avLst/>
                    </a:prstGeom>
                    <a:noFill/>
                    <a:ln>
                      <a:noFill/>
                    </a:ln>
                  </pic:spPr>
                </pic:pic>
              </a:graphicData>
            </a:graphic>
          </wp:inline>
        </w:drawing>
      </w:r>
    </w:p>
    <w:p w:rsidR="005B7CF3" w:rsidRPr="00A74B0F" w:rsidRDefault="005B7CF3" w:rsidP="00723483">
      <w:pPr>
        <w:spacing w:after="0"/>
        <w:jc w:val="center"/>
        <w:rPr>
          <w:sz w:val="16"/>
          <w:szCs w:val="16"/>
        </w:rPr>
      </w:pPr>
    </w:p>
    <w:p w:rsidR="005B7CF3" w:rsidRPr="00A74B0F" w:rsidRDefault="005B7CF3" w:rsidP="00723483">
      <w:pPr>
        <w:spacing w:after="0"/>
        <w:jc w:val="center"/>
        <w:rPr>
          <w:sz w:val="16"/>
          <w:szCs w:val="16"/>
        </w:rPr>
      </w:pPr>
      <w:r w:rsidRPr="00A74B0F">
        <w:rPr>
          <w:noProof/>
          <w:sz w:val="16"/>
          <w:szCs w:val="16"/>
        </w:rPr>
        <w:drawing>
          <wp:inline distT="0" distB="0" distL="0" distR="0" wp14:anchorId="18992DD9" wp14:editId="478095F4">
            <wp:extent cx="6459886" cy="58226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2374" cy="582493"/>
                    </a:xfrm>
                    <a:prstGeom prst="rect">
                      <a:avLst/>
                    </a:prstGeom>
                    <a:noFill/>
                    <a:ln>
                      <a:noFill/>
                    </a:ln>
                  </pic:spPr>
                </pic:pic>
              </a:graphicData>
            </a:graphic>
          </wp:inline>
        </w:drawing>
      </w:r>
    </w:p>
    <w:p w:rsidR="006070C4" w:rsidRPr="00A74B0F" w:rsidRDefault="006070C4" w:rsidP="00723483">
      <w:pPr>
        <w:spacing w:after="0"/>
        <w:jc w:val="center"/>
        <w:rPr>
          <w:sz w:val="16"/>
          <w:szCs w:val="16"/>
        </w:rPr>
      </w:pPr>
      <w:r w:rsidRPr="00A74B0F">
        <w:rPr>
          <w:noProof/>
          <w:sz w:val="16"/>
          <w:szCs w:val="16"/>
        </w:rPr>
        <w:drawing>
          <wp:inline distT="0" distB="0" distL="0" distR="0" wp14:anchorId="0F0C9C20" wp14:editId="71CE36B6">
            <wp:extent cx="6638892" cy="63835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4044" cy="640773"/>
                    </a:xfrm>
                    <a:prstGeom prst="rect">
                      <a:avLst/>
                    </a:prstGeom>
                    <a:noFill/>
                    <a:ln>
                      <a:noFill/>
                    </a:ln>
                  </pic:spPr>
                </pic:pic>
              </a:graphicData>
            </a:graphic>
          </wp:inline>
        </w:drawing>
      </w:r>
    </w:p>
    <w:p w:rsidR="005F6FF0" w:rsidRPr="00A74B0F" w:rsidRDefault="00C42A34" w:rsidP="00723483">
      <w:pPr>
        <w:spacing w:after="0"/>
        <w:jc w:val="center"/>
        <w:rPr>
          <w:sz w:val="16"/>
          <w:szCs w:val="16"/>
        </w:rPr>
      </w:pPr>
      <w:r w:rsidRPr="00A74B0F">
        <w:rPr>
          <w:noProof/>
          <w:sz w:val="16"/>
          <w:szCs w:val="16"/>
        </w:rPr>
        <w:drawing>
          <wp:inline distT="0" distB="0" distL="0" distR="0" wp14:anchorId="558EB36A" wp14:editId="5E85D268">
            <wp:extent cx="6448665" cy="7487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2132" cy="753768"/>
                    </a:xfrm>
                    <a:prstGeom prst="rect">
                      <a:avLst/>
                    </a:prstGeom>
                    <a:noFill/>
                    <a:ln>
                      <a:noFill/>
                    </a:ln>
                  </pic:spPr>
                </pic:pic>
              </a:graphicData>
            </a:graphic>
          </wp:inline>
        </w:drawing>
      </w:r>
    </w:p>
    <w:p w:rsidR="00C42A34" w:rsidRPr="00A74B0F" w:rsidRDefault="00A11490" w:rsidP="00723483">
      <w:pPr>
        <w:spacing w:after="0"/>
        <w:jc w:val="center"/>
        <w:rPr>
          <w:sz w:val="16"/>
          <w:szCs w:val="16"/>
        </w:rPr>
      </w:pPr>
      <w:r w:rsidRPr="00A74B0F">
        <w:rPr>
          <w:noProof/>
          <w:sz w:val="16"/>
          <w:szCs w:val="16"/>
        </w:rPr>
        <w:drawing>
          <wp:inline distT="0" distB="0" distL="0" distR="0" wp14:anchorId="5FC3C6C6" wp14:editId="74AD8D17">
            <wp:extent cx="5904668" cy="81950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3256" cy="820701"/>
                    </a:xfrm>
                    <a:prstGeom prst="rect">
                      <a:avLst/>
                    </a:prstGeom>
                    <a:noFill/>
                    <a:ln>
                      <a:noFill/>
                    </a:ln>
                  </pic:spPr>
                </pic:pic>
              </a:graphicData>
            </a:graphic>
          </wp:inline>
        </w:drawing>
      </w:r>
    </w:p>
    <w:p w:rsidR="00A11490" w:rsidRPr="00A74B0F" w:rsidRDefault="006E58F2" w:rsidP="00723483">
      <w:pPr>
        <w:spacing w:after="0"/>
        <w:jc w:val="center"/>
        <w:rPr>
          <w:sz w:val="16"/>
          <w:szCs w:val="16"/>
        </w:rPr>
      </w:pPr>
      <w:r w:rsidRPr="00A74B0F">
        <w:rPr>
          <w:noProof/>
          <w:sz w:val="16"/>
          <w:szCs w:val="16"/>
        </w:rPr>
        <w:drawing>
          <wp:inline distT="0" distB="0" distL="0" distR="0" wp14:anchorId="526FB298" wp14:editId="22234AFC">
            <wp:extent cx="6280771" cy="64698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0716" cy="646975"/>
                    </a:xfrm>
                    <a:prstGeom prst="rect">
                      <a:avLst/>
                    </a:prstGeom>
                    <a:noFill/>
                    <a:ln>
                      <a:noFill/>
                    </a:ln>
                  </pic:spPr>
                </pic:pic>
              </a:graphicData>
            </a:graphic>
          </wp:inline>
        </w:drawing>
      </w:r>
    </w:p>
    <w:p w:rsidR="00141CC5" w:rsidRDefault="008806B5" w:rsidP="00723483">
      <w:pPr>
        <w:spacing w:after="0"/>
        <w:jc w:val="center"/>
        <w:rPr>
          <w:sz w:val="16"/>
          <w:szCs w:val="16"/>
        </w:rPr>
      </w:pPr>
      <w:r w:rsidRPr="00A74B0F">
        <w:rPr>
          <w:noProof/>
          <w:sz w:val="16"/>
          <w:szCs w:val="16"/>
        </w:rPr>
        <w:drawing>
          <wp:inline distT="0" distB="0" distL="0" distR="0" wp14:anchorId="0EDF24C4" wp14:editId="21921AB1">
            <wp:extent cx="6662517" cy="802257"/>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4893" cy="802543"/>
                    </a:xfrm>
                    <a:prstGeom prst="rect">
                      <a:avLst/>
                    </a:prstGeom>
                    <a:noFill/>
                    <a:ln>
                      <a:noFill/>
                    </a:ln>
                  </pic:spPr>
                </pic:pic>
              </a:graphicData>
            </a:graphic>
          </wp:inline>
        </w:drawing>
      </w:r>
    </w:p>
    <w:p w:rsidR="00D87C98" w:rsidRDefault="00D87C98" w:rsidP="00723483">
      <w:pPr>
        <w:spacing w:after="0"/>
        <w:jc w:val="center"/>
        <w:rPr>
          <w:sz w:val="16"/>
          <w:szCs w:val="16"/>
        </w:rPr>
      </w:pPr>
    </w:p>
    <w:p w:rsidR="00D87C98" w:rsidRPr="00D87C98" w:rsidRDefault="00D87C98" w:rsidP="00D87C98">
      <w:pPr>
        <w:shd w:val="clear" w:color="auto" w:fill="FFFFFF"/>
        <w:spacing w:before="100" w:beforeAutospacing="1" w:after="100" w:afterAutospacing="1" w:line="240" w:lineRule="auto"/>
        <w:rPr>
          <w:rFonts w:ascii="Arial" w:eastAsia="Times New Roman" w:hAnsi="Arial" w:cs="Arial"/>
          <w:color w:val="000000"/>
          <w:sz w:val="24"/>
          <w:szCs w:val="24"/>
        </w:rPr>
      </w:pPr>
      <w:r w:rsidRPr="00D87C98">
        <w:rPr>
          <w:rFonts w:ascii="Arial" w:eastAsia="Times New Roman" w:hAnsi="Arial" w:cs="Arial"/>
          <w:b/>
          <w:bCs/>
          <w:color w:val="000000"/>
          <w:sz w:val="24"/>
          <w:szCs w:val="24"/>
        </w:rPr>
        <w:t>18. Which of the following is NOT an objective of phase F? [Update: The answer to this question is not valid for TOGAF 9.1. The objective of phase F has been modified]</w:t>
      </w:r>
    </w:p>
    <w:p w:rsidR="00D87C98" w:rsidRDefault="00D87C98" w:rsidP="00D87C98">
      <w:pPr>
        <w:shd w:val="clear" w:color="auto" w:fill="FFFFFF"/>
        <w:spacing w:before="100" w:beforeAutospacing="1" w:after="100" w:afterAutospacing="1" w:line="240" w:lineRule="auto"/>
        <w:rPr>
          <w:rFonts w:ascii="Georgia" w:eastAsia="Times New Roman" w:hAnsi="Georgia" w:cs="Arial"/>
          <w:color w:val="101010"/>
          <w:sz w:val="24"/>
          <w:szCs w:val="24"/>
        </w:rPr>
      </w:pPr>
      <w:r w:rsidRPr="00D87C98">
        <w:rPr>
          <w:rFonts w:ascii="Georgia" w:eastAsia="Times New Roman" w:hAnsi="Georgia" w:cs="Arial"/>
          <w:color w:val="101010"/>
          <w:sz w:val="24"/>
          <w:szCs w:val="24"/>
        </w:rPr>
        <w:t>E – Formulate recommendations for each implementation project</w:t>
      </w:r>
    </w:p>
    <w:p w:rsidR="000560EE" w:rsidRDefault="000560EE" w:rsidP="00D87C98">
      <w:pPr>
        <w:shd w:val="clear" w:color="auto" w:fill="FFFFFF"/>
        <w:spacing w:before="100" w:beforeAutospacing="1" w:after="100" w:afterAutospacing="1" w:line="240" w:lineRule="auto"/>
        <w:rPr>
          <w:rFonts w:ascii="Georgia" w:eastAsia="Times New Roman" w:hAnsi="Georgia" w:cs="Arial"/>
          <w:color w:val="101010"/>
          <w:sz w:val="24"/>
          <w:szCs w:val="24"/>
        </w:rPr>
      </w:pPr>
    </w:p>
    <w:p w:rsidR="000560EE" w:rsidRDefault="000560EE" w:rsidP="00D87C98">
      <w:pPr>
        <w:shd w:val="clear" w:color="auto" w:fill="FFFFFF"/>
        <w:spacing w:before="100" w:beforeAutospacing="1" w:after="100" w:afterAutospacing="1" w:line="240" w:lineRule="auto"/>
        <w:rPr>
          <w:rFonts w:ascii="Georgia" w:eastAsia="Times New Roman" w:hAnsi="Georgia" w:cs="Arial"/>
          <w:color w:val="101010"/>
          <w:sz w:val="24"/>
          <w:szCs w:val="24"/>
        </w:rPr>
      </w:pPr>
    </w:p>
    <w:p w:rsidR="000560EE" w:rsidRDefault="000560EE" w:rsidP="000560EE">
      <w:pPr>
        <w:shd w:val="clear" w:color="auto" w:fill="FFFFFF"/>
        <w:spacing w:before="100" w:beforeAutospacing="1" w:after="100" w:afterAutospacing="1" w:line="240" w:lineRule="auto"/>
        <w:rPr>
          <w:rFonts w:ascii="Arial" w:eastAsia="Times New Roman" w:hAnsi="Arial" w:cs="Arial"/>
          <w:color w:val="000000"/>
          <w:sz w:val="24"/>
          <w:szCs w:val="24"/>
        </w:rPr>
      </w:pPr>
      <w:r w:rsidRPr="000560EE">
        <w:rPr>
          <w:rFonts w:ascii="Arial" w:eastAsia="Times New Roman" w:hAnsi="Arial" w:cs="Arial"/>
          <w:b/>
          <w:bCs/>
          <w:color w:val="000000"/>
          <w:sz w:val="24"/>
          <w:szCs w:val="24"/>
        </w:rPr>
        <w:t>Which of the following is NOT an objective of phase H</w:t>
      </w:r>
      <w:proofErr w:type="gramStart"/>
      <w:r w:rsidRPr="000560EE">
        <w:rPr>
          <w:rFonts w:ascii="Arial" w:eastAsia="Times New Roman" w:hAnsi="Arial" w:cs="Arial"/>
          <w:b/>
          <w:bCs/>
          <w:color w:val="000000"/>
          <w:sz w:val="24"/>
          <w:szCs w:val="24"/>
        </w:rPr>
        <w:t>?[</w:t>
      </w:r>
      <w:proofErr w:type="gramEnd"/>
      <w:r w:rsidRPr="000560EE">
        <w:rPr>
          <w:rFonts w:ascii="Arial" w:eastAsia="Times New Roman" w:hAnsi="Arial" w:cs="Arial"/>
          <w:b/>
          <w:bCs/>
          <w:color w:val="000000"/>
          <w:sz w:val="24"/>
          <w:szCs w:val="24"/>
        </w:rPr>
        <w:t>Update: The answer to this question is not valid for TOGAF 9.1. The objective of phase H has been modified]</w:t>
      </w:r>
    </w:p>
    <w:p w:rsidR="000560EE" w:rsidRPr="000560EE" w:rsidRDefault="000560EE" w:rsidP="000560EE">
      <w:pPr>
        <w:shd w:val="clear" w:color="auto" w:fill="FFFFFF"/>
        <w:spacing w:before="100" w:beforeAutospacing="1" w:after="100" w:afterAutospacing="1" w:line="240" w:lineRule="auto"/>
        <w:rPr>
          <w:rFonts w:ascii="Arial" w:eastAsia="Times New Roman" w:hAnsi="Arial" w:cs="Arial"/>
          <w:color w:val="000000"/>
          <w:sz w:val="24"/>
          <w:szCs w:val="24"/>
        </w:rPr>
      </w:pPr>
      <w:r w:rsidRPr="000560EE">
        <w:rPr>
          <w:rFonts w:ascii="Georgia" w:eastAsia="Times New Roman" w:hAnsi="Georgia" w:cs="Arial"/>
          <w:color w:val="101010"/>
          <w:sz w:val="24"/>
          <w:szCs w:val="24"/>
        </w:rPr>
        <w:t>B – Mobilize supporting operations that will underpin the future working lifetime of the deployed solution</w:t>
      </w:r>
    </w:p>
    <w:p w:rsidR="005F0F25" w:rsidRDefault="00485FB6" w:rsidP="00723483">
      <w:pPr>
        <w:spacing w:after="0"/>
        <w:jc w:val="center"/>
        <w:rPr>
          <w:sz w:val="16"/>
          <w:szCs w:val="16"/>
        </w:rPr>
      </w:pPr>
      <w:r>
        <w:rPr>
          <w:noProof/>
          <w:sz w:val="16"/>
          <w:szCs w:val="16"/>
        </w:rPr>
        <w:lastRenderedPageBreak/>
        <w:drawing>
          <wp:inline distT="0" distB="0" distL="0" distR="0">
            <wp:extent cx="6366294" cy="79095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6470" cy="7909795"/>
                    </a:xfrm>
                    <a:prstGeom prst="rect">
                      <a:avLst/>
                    </a:prstGeom>
                    <a:noFill/>
                    <a:ln>
                      <a:noFill/>
                    </a:ln>
                  </pic:spPr>
                </pic:pic>
              </a:graphicData>
            </a:graphic>
          </wp:inline>
        </w:drawing>
      </w:r>
    </w:p>
    <w:p w:rsidR="00C60D80" w:rsidRDefault="00C60D80" w:rsidP="00723483">
      <w:pPr>
        <w:spacing w:after="0"/>
        <w:jc w:val="center"/>
        <w:rPr>
          <w:sz w:val="16"/>
          <w:szCs w:val="16"/>
        </w:rPr>
      </w:pPr>
    </w:p>
    <w:p w:rsidR="00C60D80" w:rsidRDefault="0076613B" w:rsidP="00723483">
      <w:pPr>
        <w:spacing w:after="0"/>
        <w:jc w:val="center"/>
        <w:rPr>
          <w:sz w:val="16"/>
          <w:szCs w:val="16"/>
        </w:rPr>
      </w:pPr>
      <w:r>
        <w:rPr>
          <w:noProof/>
          <w:sz w:val="16"/>
          <w:szCs w:val="16"/>
        </w:rPr>
        <w:lastRenderedPageBreak/>
        <w:drawing>
          <wp:inline distT="0" distB="0" distL="0" distR="0">
            <wp:extent cx="6340415" cy="789571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40497" cy="7895815"/>
                    </a:xfrm>
                    <a:prstGeom prst="rect">
                      <a:avLst/>
                    </a:prstGeom>
                    <a:noFill/>
                    <a:ln>
                      <a:noFill/>
                    </a:ln>
                  </pic:spPr>
                </pic:pic>
              </a:graphicData>
            </a:graphic>
          </wp:inline>
        </w:drawing>
      </w:r>
    </w:p>
    <w:p w:rsidR="00594B55" w:rsidRDefault="00133DAC" w:rsidP="00723483">
      <w:pPr>
        <w:spacing w:after="0"/>
        <w:jc w:val="center"/>
        <w:rPr>
          <w:sz w:val="16"/>
          <w:szCs w:val="16"/>
        </w:rPr>
      </w:pPr>
      <w:r>
        <w:rPr>
          <w:noProof/>
          <w:sz w:val="16"/>
          <w:szCs w:val="16"/>
        </w:rPr>
        <w:lastRenderedPageBreak/>
        <w:drawing>
          <wp:inline distT="0" distB="0" distL="0" distR="0">
            <wp:extent cx="5943600" cy="332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rsidR="00821C12" w:rsidRDefault="007F009A" w:rsidP="00723483">
      <w:pPr>
        <w:spacing w:after="0"/>
        <w:jc w:val="center"/>
        <w:rPr>
          <w:sz w:val="16"/>
          <w:szCs w:val="16"/>
        </w:rPr>
      </w:pPr>
      <w:r>
        <w:rPr>
          <w:noProof/>
          <w:sz w:val="16"/>
          <w:szCs w:val="16"/>
        </w:rPr>
        <w:lastRenderedPageBreak/>
        <w:drawing>
          <wp:inline distT="0" distB="0" distL="0" distR="0">
            <wp:extent cx="5934710" cy="7452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710" cy="7452995"/>
                    </a:xfrm>
                    <a:prstGeom prst="rect">
                      <a:avLst/>
                    </a:prstGeom>
                    <a:noFill/>
                    <a:ln>
                      <a:noFill/>
                    </a:ln>
                  </pic:spPr>
                </pic:pic>
              </a:graphicData>
            </a:graphic>
          </wp:inline>
        </w:drawing>
      </w:r>
    </w:p>
    <w:p w:rsidR="00BB4435" w:rsidRDefault="00BB4435" w:rsidP="00723483">
      <w:pPr>
        <w:spacing w:after="0"/>
        <w:jc w:val="center"/>
        <w:rPr>
          <w:sz w:val="16"/>
          <w:szCs w:val="16"/>
        </w:rPr>
      </w:pPr>
    </w:p>
    <w:p w:rsidR="00BB4435" w:rsidRDefault="00BB2431" w:rsidP="00723483">
      <w:pPr>
        <w:spacing w:after="0"/>
        <w:jc w:val="center"/>
        <w:rPr>
          <w:sz w:val="16"/>
          <w:szCs w:val="16"/>
        </w:rPr>
      </w:pPr>
      <w:r>
        <w:rPr>
          <w:noProof/>
          <w:sz w:val="16"/>
          <w:szCs w:val="16"/>
        </w:rPr>
        <w:lastRenderedPageBreak/>
        <w:drawing>
          <wp:inline distT="0" distB="0" distL="0" distR="0">
            <wp:extent cx="5874385" cy="82207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4385" cy="8220710"/>
                    </a:xfrm>
                    <a:prstGeom prst="rect">
                      <a:avLst/>
                    </a:prstGeom>
                    <a:noFill/>
                    <a:ln>
                      <a:noFill/>
                    </a:ln>
                  </pic:spPr>
                </pic:pic>
              </a:graphicData>
            </a:graphic>
          </wp:inline>
        </w:drawing>
      </w:r>
    </w:p>
    <w:p w:rsidR="00A33B3F" w:rsidRDefault="00A33B3F" w:rsidP="00723483">
      <w:pPr>
        <w:spacing w:after="0"/>
        <w:jc w:val="center"/>
        <w:rPr>
          <w:sz w:val="16"/>
          <w:szCs w:val="16"/>
        </w:rPr>
      </w:pPr>
      <w:r>
        <w:rPr>
          <w:noProof/>
          <w:sz w:val="16"/>
          <w:szCs w:val="16"/>
        </w:rPr>
        <w:lastRenderedPageBreak/>
        <w:drawing>
          <wp:inline distT="0" distB="0" distL="0" distR="0">
            <wp:extent cx="5943600" cy="801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8013700"/>
                    </a:xfrm>
                    <a:prstGeom prst="rect">
                      <a:avLst/>
                    </a:prstGeom>
                    <a:noFill/>
                    <a:ln>
                      <a:noFill/>
                    </a:ln>
                  </pic:spPr>
                </pic:pic>
              </a:graphicData>
            </a:graphic>
          </wp:inline>
        </w:drawing>
      </w:r>
    </w:p>
    <w:p w:rsidR="005C303E" w:rsidRDefault="00D21D09" w:rsidP="00723483">
      <w:pPr>
        <w:spacing w:after="0"/>
        <w:jc w:val="center"/>
        <w:rPr>
          <w:sz w:val="16"/>
          <w:szCs w:val="16"/>
        </w:rPr>
      </w:pPr>
      <w:r>
        <w:rPr>
          <w:noProof/>
          <w:sz w:val="16"/>
          <w:szCs w:val="16"/>
        </w:rPr>
        <w:lastRenderedPageBreak/>
        <w:drawing>
          <wp:inline distT="0" distB="0" distL="0" distR="0">
            <wp:extent cx="5934710" cy="78327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710" cy="7832725"/>
                    </a:xfrm>
                    <a:prstGeom prst="rect">
                      <a:avLst/>
                    </a:prstGeom>
                    <a:noFill/>
                    <a:ln>
                      <a:noFill/>
                    </a:ln>
                  </pic:spPr>
                </pic:pic>
              </a:graphicData>
            </a:graphic>
          </wp:inline>
        </w:drawing>
      </w:r>
    </w:p>
    <w:p w:rsidR="00AE6B39" w:rsidRDefault="00AE6B39" w:rsidP="00723483">
      <w:pPr>
        <w:spacing w:after="0"/>
        <w:jc w:val="center"/>
        <w:rPr>
          <w:sz w:val="16"/>
          <w:szCs w:val="16"/>
        </w:rPr>
      </w:pPr>
      <w:r>
        <w:rPr>
          <w:noProof/>
          <w:sz w:val="16"/>
          <w:szCs w:val="16"/>
        </w:rPr>
        <w:lastRenderedPageBreak/>
        <w:drawing>
          <wp:inline distT="0" distB="0" distL="0" distR="0">
            <wp:extent cx="5943600" cy="8039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039735"/>
                    </a:xfrm>
                    <a:prstGeom prst="rect">
                      <a:avLst/>
                    </a:prstGeom>
                    <a:noFill/>
                    <a:ln>
                      <a:noFill/>
                    </a:ln>
                  </pic:spPr>
                </pic:pic>
              </a:graphicData>
            </a:graphic>
          </wp:inline>
        </w:drawing>
      </w:r>
    </w:p>
    <w:p w:rsidR="00090DCC" w:rsidRPr="00A74B0F" w:rsidRDefault="00090DCC" w:rsidP="00723483">
      <w:pPr>
        <w:spacing w:after="0"/>
        <w:jc w:val="center"/>
        <w:rPr>
          <w:sz w:val="16"/>
          <w:szCs w:val="16"/>
        </w:rPr>
      </w:pPr>
      <w:r>
        <w:rPr>
          <w:noProof/>
          <w:sz w:val="16"/>
          <w:szCs w:val="16"/>
        </w:rPr>
        <w:lastRenderedPageBreak/>
        <w:drawing>
          <wp:inline distT="0" distB="0" distL="0" distR="0">
            <wp:extent cx="5943600" cy="41490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149090"/>
                    </a:xfrm>
                    <a:prstGeom prst="rect">
                      <a:avLst/>
                    </a:prstGeom>
                    <a:noFill/>
                    <a:ln>
                      <a:noFill/>
                    </a:ln>
                  </pic:spPr>
                </pic:pic>
              </a:graphicData>
            </a:graphic>
          </wp:inline>
        </w:drawing>
      </w:r>
      <w:bookmarkStart w:id="0" w:name="_GoBack"/>
      <w:bookmarkEnd w:id="0"/>
    </w:p>
    <w:sectPr w:rsidR="00090DCC" w:rsidRPr="00A74B0F">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D08" w:rsidRDefault="00BE7D08" w:rsidP="003C7BD1">
      <w:pPr>
        <w:spacing w:after="0" w:line="240" w:lineRule="auto"/>
      </w:pPr>
      <w:r>
        <w:separator/>
      </w:r>
    </w:p>
  </w:endnote>
  <w:endnote w:type="continuationSeparator" w:id="0">
    <w:p w:rsidR="00BE7D08" w:rsidRDefault="00BE7D08" w:rsidP="003C7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913819"/>
      <w:docPartObj>
        <w:docPartGallery w:val="Page Numbers (Bottom of Page)"/>
        <w:docPartUnique/>
      </w:docPartObj>
    </w:sdtPr>
    <w:sdtEndPr>
      <w:rPr>
        <w:noProof/>
      </w:rPr>
    </w:sdtEndPr>
    <w:sdtContent>
      <w:p w:rsidR="003C7BD1" w:rsidRDefault="003C7BD1">
        <w:pPr>
          <w:pStyle w:val="Footer"/>
          <w:jc w:val="right"/>
        </w:pPr>
        <w:r>
          <w:fldChar w:fldCharType="begin"/>
        </w:r>
        <w:r>
          <w:instrText xml:space="preserve"> PAGE   \* MERGEFORMAT </w:instrText>
        </w:r>
        <w:r>
          <w:fldChar w:fldCharType="separate"/>
        </w:r>
        <w:r w:rsidR="00090DCC">
          <w:rPr>
            <w:noProof/>
          </w:rPr>
          <w:t>24</w:t>
        </w:r>
        <w:r>
          <w:rPr>
            <w:noProof/>
          </w:rPr>
          <w:fldChar w:fldCharType="end"/>
        </w:r>
      </w:p>
    </w:sdtContent>
  </w:sdt>
  <w:p w:rsidR="003C7BD1" w:rsidRDefault="003C7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D08" w:rsidRDefault="00BE7D08" w:rsidP="003C7BD1">
      <w:pPr>
        <w:spacing w:after="0" w:line="240" w:lineRule="auto"/>
      </w:pPr>
      <w:r>
        <w:separator/>
      </w:r>
    </w:p>
  </w:footnote>
  <w:footnote w:type="continuationSeparator" w:id="0">
    <w:p w:rsidR="00BE7D08" w:rsidRDefault="00BE7D08" w:rsidP="003C7B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EE4"/>
    <w:multiLevelType w:val="multilevel"/>
    <w:tmpl w:val="AF6E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45145F"/>
    <w:multiLevelType w:val="multilevel"/>
    <w:tmpl w:val="5DD6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0502D61"/>
    <w:multiLevelType w:val="multilevel"/>
    <w:tmpl w:val="2E70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4A0DFE"/>
    <w:multiLevelType w:val="multilevel"/>
    <w:tmpl w:val="E7EC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1600BF"/>
    <w:multiLevelType w:val="multilevel"/>
    <w:tmpl w:val="9574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243547"/>
    <w:multiLevelType w:val="multilevel"/>
    <w:tmpl w:val="4F74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433B94"/>
    <w:multiLevelType w:val="multilevel"/>
    <w:tmpl w:val="D97E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4D04AC8"/>
    <w:multiLevelType w:val="multilevel"/>
    <w:tmpl w:val="3C28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6837D3A"/>
    <w:multiLevelType w:val="multilevel"/>
    <w:tmpl w:val="D5E0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6BD3C47"/>
    <w:multiLevelType w:val="multilevel"/>
    <w:tmpl w:val="5CC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6E22D64"/>
    <w:multiLevelType w:val="multilevel"/>
    <w:tmpl w:val="0D66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7684735"/>
    <w:multiLevelType w:val="multilevel"/>
    <w:tmpl w:val="2444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7893A90"/>
    <w:multiLevelType w:val="multilevel"/>
    <w:tmpl w:val="C6FE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96762E6"/>
    <w:multiLevelType w:val="multilevel"/>
    <w:tmpl w:val="9CB8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A3F39FB"/>
    <w:multiLevelType w:val="multilevel"/>
    <w:tmpl w:val="3D16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A7B4ADF"/>
    <w:multiLevelType w:val="multilevel"/>
    <w:tmpl w:val="2F5E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AA05391"/>
    <w:multiLevelType w:val="multilevel"/>
    <w:tmpl w:val="3DC0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C1E06EE"/>
    <w:multiLevelType w:val="multilevel"/>
    <w:tmpl w:val="06CC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C3330D3"/>
    <w:multiLevelType w:val="multilevel"/>
    <w:tmpl w:val="7278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CAB3147"/>
    <w:multiLevelType w:val="multilevel"/>
    <w:tmpl w:val="3FF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D2C1240"/>
    <w:multiLevelType w:val="multilevel"/>
    <w:tmpl w:val="8B6C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E96354E"/>
    <w:multiLevelType w:val="multilevel"/>
    <w:tmpl w:val="7E1A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F35118A"/>
    <w:multiLevelType w:val="multilevel"/>
    <w:tmpl w:val="1FD6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0CD3AA6"/>
    <w:multiLevelType w:val="multilevel"/>
    <w:tmpl w:val="661C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1E64697"/>
    <w:multiLevelType w:val="multilevel"/>
    <w:tmpl w:val="976E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2341999"/>
    <w:multiLevelType w:val="multilevel"/>
    <w:tmpl w:val="85F0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327014F"/>
    <w:multiLevelType w:val="multilevel"/>
    <w:tmpl w:val="BD1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4A00144"/>
    <w:multiLevelType w:val="multilevel"/>
    <w:tmpl w:val="8848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6370025"/>
    <w:multiLevelType w:val="multilevel"/>
    <w:tmpl w:val="4DFE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66B4710"/>
    <w:multiLevelType w:val="multilevel"/>
    <w:tmpl w:val="FEC2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75D0E80"/>
    <w:multiLevelType w:val="multilevel"/>
    <w:tmpl w:val="F37C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7915D50"/>
    <w:multiLevelType w:val="multilevel"/>
    <w:tmpl w:val="FFCC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7D447A9"/>
    <w:multiLevelType w:val="multilevel"/>
    <w:tmpl w:val="E1AA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8B17949"/>
    <w:multiLevelType w:val="multilevel"/>
    <w:tmpl w:val="8144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C4E01A2"/>
    <w:multiLevelType w:val="multilevel"/>
    <w:tmpl w:val="8022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D667FAE"/>
    <w:multiLevelType w:val="multilevel"/>
    <w:tmpl w:val="37E6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D893725"/>
    <w:multiLevelType w:val="multilevel"/>
    <w:tmpl w:val="7914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D950CC0"/>
    <w:multiLevelType w:val="multilevel"/>
    <w:tmpl w:val="8180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EBC5695"/>
    <w:multiLevelType w:val="multilevel"/>
    <w:tmpl w:val="9668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0FA4EA6"/>
    <w:multiLevelType w:val="multilevel"/>
    <w:tmpl w:val="E884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1E86824"/>
    <w:multiLevelType w:val="multilevel"/>
    <w:tmpl w:val="0294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2861FF2"/>
    <w:multiLevelType w:val="multilevel"/>
    <w:tmpl w:val="598A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2D03398"/>
    <w:multiLevelType w:val="multilevel"/>
    <w:tmpl w:val="F3D8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3D56BB9"/>
    <w:multiLevelType w:val="multilevel"/>
    <w:tmpl w:val="E8D2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3F10466"/>
    <w:multiLevelType w:val="multilevel"/>
    <w:tmpl w:val="D1BC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49472D9"/>
    <w:multiLevelType w:val="multilevel"/>
    <w:tmpl w:val="A390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4E230B5"/>
    <w:multiLevelType w:val="multilevel"/>
    <w:tmpl w:val="B688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51854F4"/>
    <w:multiLevelType w:val="multilevel"/>
    <w:tmpl w:val="D6D4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56308C0"/>
    <w:multiLevelType w:val="multilevel"/>
    <w:tmpl w:val="CC26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8D82511"/>
    <w:multiLevelType w:val="multilevel"/>
    <w:tmpl w:val="8BA8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28E63551"/>
    <w:multiLevelType w:val="multilevel"/>
    <w:tmpl w:val="59D2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95A24AE"/>
    <w:multiLevelType w:val="multilevel"/>
    <w:tmpl w:val="A46E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B326506"/>
    <w:multiLevelType w:val="multilevel"/>
    <w:tmpl w:val="CFE2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B88480E"/>
    <w:multiLevelType w:val="multilevel"/>
    <w:tmpl w:val="0D30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B9404F3"/>
    <w:multiLevelType w:val="multilevel"/>
    <w:tmpl w:val="27FE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BD96988"/>
    <w:multiLevelType w:val="multilevel"/>
    <w:tmpl w:val="8602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D0B2F0A"/>
    <w:multiLevelType w:val="multilevel"/>
    <w:tmpl w:val="966E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DDB6983"/>
    <w:multiLevelType w:val="multilevel"/>
    <w:tmpl w:val="3156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DF96C40"/>
    <w:multiLevelType w:val="multilevel"/>
    <w:tmpl w:val="3F9A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0515642"/>
    <w:multiLevelType w:val="multilevel"/>
    <w:tmpl w:val="CFD2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1A40EBA"/>
    <w:multiLevelType w:val="multilevel"/>
    <w:tmpl w:val="3EC8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20D49E8"/>
    <w:multiLevelType w:val="multilevel"/>
    <w:tmpl w:val="0FD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2FB0B45"/>
    <w:multiLevelType w:val="multilevel"/>
    <w:tmpl w:val="02C6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45974F0"/>
    <w:multiLevelType w:val="multilevel"/>
    <w:tmpl w:val="D888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4B96A2E"/>
    <w:multiLevelType w:val="multilevel"/>
    <w:tmpl w:val="68F6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5192F9D"/>
    <w:multiLevelType w:val="multilevel"/>
    <w:tmpl w:val="B7F4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5F1266C"/>
    <w:multiLevelType w:val="multilevel"/>
    <w:tmpl w:val="85EE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39B33938"/>
    <w:multiLevelType w:val="multilevel"/>
    <w:tmpl w:val="D652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39B34F7F"/>
    <w:multiLevelType w:val="multilevel"/>
    <w:tmpl w:val="249C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A52278B"/>
    <w:multiLevelType w:val="multilevel"/>
    <w:tmpl w:val="845A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CBB08B0"/>
    <w:multiLevelType w:val="multilevel"/>
    <w:tmpl w:val="DA4A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CDC1690"/>
    <w:multiLevelType w:val="multilevel"/>
    <w:tmpl w:val="7812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F683D5B"/>
    <w:multiLevelType w:val="multilevel"/>
    <w:tmpl w:val="2E5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FF43A38"/>
    <w:multiLevelType w:val="multilevel"/>
    <w:tmpl w:val="57D4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07E6AA6"/>
    <w:multiLevelType w:val="multilevel"/>
    <w:tmpl w:val="6A6E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42F97BB7"/>
    <w:multiLevelType w:val="multilevel"/>
    <w:tmpl w:val="DCA8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433A4E8D"/>
    <w:multiLevelType w:val="multilevel"/>
    <w:tmpl w:val="63AA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5615E00"/>
    <w:multiLevelType w:val="multilevel"/>
    <w:tmpl w:val="FEC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58F493A"/>
    <w:multiLevelType w:val="multilevel"/>
    <w:tmpl w:val="D300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7432A84"/>
    <w:multiLevelType w:val="multilevel"/>
    <w:tmpl w:val="A9A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74A35A5"/>
    <w:multiLevelType w:val="multilevel"/>
    <w:tmpl w:val="5112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49921A4F"/>
    <w:multiLevelType w:val="multilevel"/>
    <w:tmpl w:val="ED5E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49D10B97"/>
    <w:multiLevelType w:val="multilevel"/>
    <w:tmpl w:val="C1E4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49D95DEA"/>
    <w:multiLevelType w:val="multilevel"/>
    <w:tmpl w:val="58C6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9E8153D"/>
    <w:multiLevelType w:val="multilevel"/>
    <w:tmpl w:val="DE0A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B553BBE"/>
    <w:multiLevelType w:val="multilevel"/>
    <w:tmpl w:val="4A3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4C1A4931"/>
    <w:multiLevelType w:val="multilevel"/>
    <w:tmpl w:val="30E0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4CA04D66"/>
    <w:multiLevelType w:val="multilevel"/>
    <w:tmpl w:val="115E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D032117"/>
    <w:multiLevelType w:val="multilevel"/>
    <w:tmpl w:val="6DFE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4FBB7273"/>
    <w:multiLevelType w:val="multilevel"/>
    <w:tmpl w:val="CFCA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4FDD0554"/>
    <w:multiLevelType w:val="multilevel"/>
    <w:tmpl w:val="344E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50313780"/>
    <w:multiLevelType w:val="multilevel"/>
    <w:tmpl w:val="CD1E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2427571"/>
    <w:multiLevelType w:val="multilevel"/>
    <w:tmpl w:val="63F0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2B3743C"/>
    <w:multiLevelType w:val="multilevel"/>
    <w:tmpl w:val="D978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56635B74"/>
    <w:multiLevelType w:val="multilevel"/>
    <w:tmpl w:val="884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6E726B1"/>
    <w:multiLevelType w:val="multilevel"/>
    <w:tmpl w:val="1CA4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57A225A2"/>
    <w:multiLevelType w:val="multilevel"/>
    <w:tmpl w:val="C872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84053E1"/>
    <w:multiLevelType w:val="multilevel"/>
    <w:tmpl w:val="6D70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58FB58DA"/>
    <w:multiLevelType w:val="multilevel"/>
    <w:tmpl w:val="BA9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9140F6C"/>
    <w:multiLevelType w:val="multilevel"/>
    <w:tmpl w:val="C18E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59665EED"/>
    <w:multiLevelType w:val="multilevel"/>
    <w:tmpl w:val="EA6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9FE3706"/>
    <w:multiLevelType w:val="multilevel"/>
    <w:tmpl w:val="3118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5A025792"/>
    <w:multiLevelType w:val="multilevel"/>
    <w:tmpl w:val="95F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5A177C1D"/>
    <w:multiLevelType w:val="multilevel"/>
    <w:tmpl w:val="7052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5A5B2FC2"/>
    <w:multiLevelType w:val="multilevel"/>
    <w:tmpl w:val="9F32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5AD56C25"/>
    <w:multiLevelType w:val="multilevel"/>
    <w:tmpl w:val="0A68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5BF635FE"/>
    <w:multiLevelType w:val="multilevel"/>
    <w:tmpl w:val="19A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5C545856"/>
    <w:multiLevelType w:val="multilevel"/>
    <w:tmpl w:val="33F0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5C573712"/>
    <w:multiLevelType w:val="multilevel"/>
    <w:tmpl w:val="C6DC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CC67356"/>
    <w:multiLevelType w:val="multilevel"/>
    <w:tmpl w:val="FAA2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CDE79C0"/>
    <w:multiLevelType w:val="multilevel"/>
    <w:tmpl w:val="335A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5D23619D"/>
    <w:multiLevelType w:val="multilevel"/>
    <w:tmpl w:val="31F8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D304ABF"/>
    <w:multiLevelType w:val="multilevel"/>
    <w:tmpl w:val="9E46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614E2841"/>
    <w:multiLevelType w:val="multilevel"/>
    <w:tmpl w:val="F4D6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62EF35A2"/>
    <w:multiLevelType w:val="multilevel"/>
    <w:tmpl w:val="73F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63393AFC"/>
    <w:multiLevelType w:val="multilevel"/>
    <w:tmpl w:val="346C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636908B7"/>
    <w:multiLevelType w:val="multilevel"/>
    <w:tmpl w:val="0B3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3AB533B"/>
    <w:multiLevelType w:val="multilevel"/>
    <w:tmpl w:val="A06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63D666B7"/>
    <w:multiLevelType w:val="multilevel"/>
    <w:tmpl w:val="9202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65A525AE"/>
    <w:multiLevelType w:val="multilevel"/>
    <w:tmpl w:val="82F4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66F46B0E"/>
    <w:multiLevelType w:val="multilevel"/>
    <w:tmpl w:val="719C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670907E6"/>
    <w:multiLevelType w:val="multilevel"/>
    <w:tmpl w:val="678A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68111B34"/>
    <w:multiLevelType w:val="multilevel"/>
    <w:tmpl w:val="9E0A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68556060"/>
    <w:multiLevelType w:val="multilevel"/>
    <w:tmpl w:val="3016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6AD00CCF"/>
    <w:multiLevelType w:val="multilevel"/>
    <w:tmpl w:val="3F1E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6CB22F63"/>
    <w:multiLevelType w:val="multilevel"/>
    <w:tmpl w:val="5CCC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6F10157B"/>
    <w:multiLevelType w:val="multilevel"/>
    <w:tmpl w:val="72E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6F210D82"/>
    <w:multiLevelType w:val="multilevel"/>
    <w:tmpl w:val="BB7C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731408C0"/>
    <w:multiLevelType w:val="multilevel"/>
    <w:tmpl w:val="ABA6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73E43E34"/>
    <w:multiLevelType w:val="multilevel"/>
    <w:tmpl w:val="3B80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74507046"/>
    <w:multiLevelType w:val="multilevel"/>
    <w:tmpl w:val="0B3E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747D2CDE"/>
    <w:multiLevelType w:val="multilevel"/>
    <w:tmpl w:val="FAD8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48F65D0"/>
    <w:multiLevelType w:val="multilevel"/>
    <w:tmpl w:val="39BC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74A53981"/>
    <w:multiLevelType w:val="multilevel"/>
    <w:tmpl w:val="A2F8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74C27AE4"/>
    <w:multiLevelType w:val="multilevel"/>
    <w:tmpl w:val="8B30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76A31AFD"/>
    <w:multiLevelType w:val="multilevel"/>
    <w:tmpl w:val="1E16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7A3933D6"/>
    <w:multiLevelType w:val="multilevel"/>
    <w:tmpl w:val="CC0E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7B3B5768"/>
    <w:multiLevelType w:val="multilevel"/>
    <w:tmpl w:val="F794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7C5F1CF8"/>
    <w:multiLevelType w:val="multilevel"/>
    <w:tmpl w:val="0756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7D417DF1"/>
    <w:multiLevelType w:val="multilevel"/>
    <w:tmpl w:val="B45E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7D7E2248"/>
    <w:multiLevelType w:val="multilevel"/>
    <w:tmpl w:val="B7CE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7E1952D3"/>
    <w:multiLevelType w:val="multilevel"/>
    <w:tmpl w:val="6E5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7E1A08A3"/>
    <w:multiLevelType w:val="multilevel"/>
    <w:tmpl w:val="E83C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7EDD3F57"/>
    <w:multiLevelType w:val="multilevel"/>
    <w:tmpl w:val="595E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7F791119"/>
    <w:multiLevelType w:val="multilevel"/>
    <w:tmpl w:val="47F4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FF0640E"/>
    <w:multiLevelType w:val="multilevel"/>
    <w:tmpl w:val="8FF8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1"/>
  </w:num>
  <w:num w:numId="2">
    <w:abstractNumId w:val="27"/>
  </w:num>
  <w:num w:numId="3">
    <w:abstractNumId w:val="119"/>
  </w:num>
  <w:num w:numId="4">
    <w:abstractNumId w:val="99"/>
  </w:num>
  <w:num w:numId="5">
    <w:abstractNumId w:val="66"/>
  </w:num>
  <w:num w:numId="6">
    <w:abstractNumId w:val="3"/>
  </w:num>
  <w:num w:numId="7">
    <w:abstractNumId w:val="76"/>
  </w:num>
  <w:num w:numId="8">
    <w:abstractNumId w:val="19"/>
  </w:num>
  <w:num w:numId="9">
    <w:abstractNumId w:val="91"/>
  </w:num>
  <w:num w:numId="10">
    <w:abstractNumId w:val="135"/>
  </w:num>
  <w:num w:numId="11">
    <w:abstractNumId w:val="122"/>
  </w:num>
  <w:num w:numId="12">
    <w:abstractNumId w:val="84"/>
  </w:num>
  <w:num w:numId="13">
    <w:abstractNumId w:val="130"/>
  </w:num>
  <w:num w:numId="14">
    <w:abstractNumId w:val="120"/>
  </w:num>
  <w:num w:numId="15">
    <w:abstractNumId w:val="48"/>
  </w:num>
  <w:num w:numId="16">
    <w:abstractNumId w:val="96"/>
  </w:num>
  <w:num w:numId="17">
    <w:abstractNumId w:val="15"/>
  </w:num>
  <w:num w:numId="18">
    <w:abstractNumId w:val="37"/>
  </w:num>
  <w:num w:numId="19">
    <w:abstractNumId w:val="73"/>
  </w:num>
  <w:num w:numId="20">
    <w:abstractNumId w:val="137"/>
  </w:num>
  <w:num w:numId="21">
    <w:abstractNumId w:val="63"/>
  </w:num>
  <w:num w:numId="22">
    <w:abstractNumId w:val="131"/>
  </w:num>
  <w:num w:numId="23">
    <w:abstractNumId w:val="33"/>
  </w:num>
  <w:num w:numId="24">
    <w:abstractNumId w:val="101"/>
  </w:num>
  <w:num w:numId="25">
    <w:abstractNumId w:val="118"/>
  </w:num>
  <w:num w:numId="26">
    <w:abstractNumId w:val="97"/>
  </w:num>
  <w:num w:numId="27">
    <w:abstractNumId w:val="113"/>
  </w:num>
  <w:num w:numId="28">
    <w:abstractNumId w:val="128"/>
  </w:num>
  <w:num w:numId="29">
    <w:abstractNumId w:val="136"/>
  </w:num>
  <w:num w:numId="30">
    <w:abstractNumId w:val="65"/>
  </w:num>
  <w:num w:numId="31">
    <w:abstractNumId w:val="125"/>
  </w:num>
  <w:num w:numId="32">
    <w:abstractNumId w:val="100"/>
  </w:num>
  <w:num w:numId="33">
    <w:abstractNumId w:val="78"/>
  </w:num>
  <w:num w:numId="34">
    <w:abstractNumId w:val="18"/>
  </w:num>
  <w:num w:numId="35">
    <w:abstractNumId w:val="13"/>
  </w:num>
  <w:num w:numId="36">
    <w:abstractNumId w:val="14"/>
  </w:num>
  <w:num w:numId="37">
    <w:abstractNumId w:val="142"/>
  </w:num>
  <w:num w:numId="38">
    <w:abstractNumId w:val="85"/>
  </w:num>
  <w:num w:numId="39">
    <w:abstractNumId w:val="4"/>
  </w:num>
  <w:num w:numId="40">
    <w:abstractNumId w:val="24"/>
  </w:num>
  <w:num w:numId="41">
    <w:abstractNumId w:val="126"/>
  </w:num>
  <w:num w:numId="42">
    <w:abstractNumId w:val="94"/>
  </w:num>
  <w:num w:numId="43">
    <w:abstractNumId w:val="108"/>
  </w:num>
  <w:num w:numId="44">
    <w:abstractNumId w:val="45"/>
  </w:num>
  <w:num w:numId="45">
    <w:abstractNumId w:val="29"/>
  </w:num>
  <w:num w:numId="46">
    <w:abstractNumId w:val="92"/>
  </w:num>
  <w:num w:numId="47">
    <w:abstractNumId w:val="70"/>
  </w:num>
  <w:num w:numId="48">
    <w:abstractNumId w:val="74"/>
  </w:num>
  <w:num w:numId="49">
    <w:abstractNumId w:val="38"/>
  </w:num>
  <w:num w:numId="50">
    <w:abstractNumId w:val="36"/>
  </w:num>
  <w:num w:numId="51">
    <w:abstractNumId w:val="67"/>
  </w:num>
  <w:num w:numId="52">
    <w:abstractNumId w:val="49"/>
  </w:num>
  <w:num w:numId="53">
    <w:abstractNumId w:val="42"/>
  </w:num>
  <w:num w:numId="54">
    <w:abstractNumId w:val="140"/>
  </w:num>
  <w:num w:numId="55">
    <w:abstractNumId w:val="5"/>
  </w:num>
  <w:num w:numId="56">
    <w:abstractNumId w:val="75"/>
  </w:num>
  <w:num w:numId="57">
    <w:abstractNumId w:val="141"/>
  </w:num>
  <w:num w:numId="58">
    <w:abstractNumId w:val="138"/>
  </w:num>
  <w:num w:numId="59">
    <w:abstractNumId w:val="77"/>
  </w:num>
  <w:num w:numId="60">
    <w:abstractNumId w:val="129"/>
  </w:num>
  <w:num w:numId="61">
    <w:abstractNumId w:val="17"/>
  </w:num>
  <w:num w:numId="62">
    <w:abstractNumId w:val="60"/>
  </w:num>
  <w:num w:numId="63">
    <w:abstractNumId w:val="134"/>
  </w:num>
  <w:num w:numId="64">
    <w:abstractNumId w:val="2"/>
  </w:num>
  <w:num w:numId="65">
    <w:abstractNumId w:val="9"/>
  </w:num>
  <w:num w:numId="66">
    <w:abstractNumId w:val="30"/>
  </w:num>
  <w:num w:numId="67">
    <w:abstractNumId w:val="20"/>
  </w:num>
  <w:num w:numId="68">
    <w:abstractNumId w:val="87"/>
  </w:num>
  <w:num w:numId="69">
    <w:abstractNumId w:val="40"/>
  </w:num>
  <w:num w:numId="70">
    <w:abstractNumId w:val="56"/>
  </w:num>
  <w:num w:numId="71">
    <w:abstractNumId w:val="144"/>
  </w:num>
  <w:num w:numId="72">
    <w:abstractNumId w:val="8"/>
  </w:num>
  <w:num w:numId="73">
    <w:abstractNumId w:val="117"/>
  </w:num>
  <w:num w:numId="74">
    <w:abstractNumId w:val="112"/>
  </w:num>
  <w:num w:numId="75">
    <w:abstractNumId w:val="62"/>
  </w:num>
  <w:num w:numId="76">
    <w:abstractNumId w:val="52"/>
  </w:num>
  <w:num w:numId="77">
    <w:abstractNumId w:val="72"/>
  </w:num>
  <w:num w:numId="78">
    <w:abstractNumId w:val="6"/>
  </w:num>
  <w:num w:numId="79">
    <w:abstractNumId w:val="0"/>
  </w:num>
  <w:num w:numId="80">
    <w:abstractNumId w:val="57"/>
  </w:num>
  <w:num w:numId="81">
    <w:abstractNumId w:val="47"/>
  </w:num>
  <w:num w:numId="82">
    <w:abstractNumId w:val="104"/>
  </w:num>
  <w:num w:numId="83">
    <w:abstractNumId w:val="86"/>
  </w:num>
  <w:num w:numId="84">
    <w:abstractNumId w:val="90"/>
  </w:num>
  <w:num w:numId="85">
    <w:abstractNumId w:val="143"/>
  </w:num>
  <w:num w:numId="86">
    <w:abstractNumId w:val="26"/>
  </w:num>
  <w:num w:numId="87">
    <w:abstractNumId w:val="106"/>
  </w:num>
  <w:num w:numId="88">
    <w:abstractNumId w:val="123"/>
  </w:num>
  <w:num w:numId="89">
    <w:abstractNumId w:val="31"/>
  </w:num>
  <w:num w:numId="90">
    <w:abstractNumId w:val="10"/>
  </w:num>
  <w:num w:numId="91">
    <w:abstractNumId w:val="145"/>
  </w:num>
  <w:num w:numId="92">
    <w:abstractNumId w:val="95"/>
  </w:num>
  <w:num w:numId="93">
    <w:abstractNumId w:val="12"/>
  </w:num>
  <w:num w:numId="94">
    <w:abstractNumId w:val="83"/>
  </w:num>
  <w:num w:numId="95">
    <w:abstractNumId w:val="28"/>
  </w:num>
  <w:num w:numId="96">
    <w:abstractNumId w:val="46"/>
  </w:num>
  <w:num w:numId="97">
    <w:abstractNumId w:val="71"/>
  </w:num>
  <w:num w:numId="98">
    <w:abstractNumId w:val="107"/>
  </w:num>
  <w:num w:numId="99">
    <w:abstractNumId w:val="68"/>
  </w:num>
  <w:num w:numId="100">
    <w:abstractNumId w:val="79"/>
  </w:num>
  <w:num w:numId="101">
    <w:abstractNumId w:val="21"/>
  </w:num>
  <w:num w:numId="102">
    <w:abstractNumId w:val="55"/>
  </w:num>
  <w:num w:numId="103">
    <w:abstractNumId w:val="34"/>
  </w:num>
  <w:num w:numId="104">
    <w:abstractNumId w:val="22"/>
  </w:num>
  <w:num w:numId="105">
    <w:abstractNumId w:val="82"/>
  </w:num>
  <w:num w:numId="106">
    <w:abstractNumId w:val="69"/>
  </w:num>
  <w:num w:numId="107">
    <w:abstractNumId w:val="7"/>
  </w:num>
  <w:num w:numId="108">
    <w:abstractNumId w:val="23"/>
  </w:num>
  <w:num w:numId="109">
    <w:abstractNumId w:val="89"/>
  </w:num>
  <w:num w:numId="110">
    <w:abstractNumId w:val="133"/>
  </w:num>
  <w:num w:numId="111">
    <w:abstractNumId w:val="116"/>
  </w:num>
  <w:num w:numId="112">
    <w:abstractNumId w:val="132"/>
  </w:num>
  <w:num w:numId="113">
    <w:abstractNumId w:val="127"/>
  </w:num>
  <w:num w:numId="114">
    <w:abstractNumId w:val="114"/>
  </w:num>
  <w:num w:numId="115">
    <w:abstractNumId w:val="58"/>
  </w:num>
  <w:num w:numId="116">
    <w:abstractNumId w:val="53"/>
  </w:num>
  <w:num w:numId="117">
    <w:abstractNumId w:val="59"/>
  </w:num>
  <w:num w:numId="118">
    <w:abstractNumId w:val="105"/>
  </w:num>
  <w:num w:numId="119">
    <w:abstractNumId w:val="80"/>
  </w:num>
  <w:num w:numId="120">
    <w:abstractNumId w:val="103"/>
  </w:num>
  <w:num w:numId="121">
    <w:abstractNumId w:val="41"/>
  </w:num>
  <w:num w:numId="122">
    <w:abstractNumId w:val="115"/>
  </w:num>
  <w:num w:numId="123">
    <w:abstractNumId w:val="35"/>
  </w:num>
  <w:num w:numId="124">
    <w:abstractNumId w:val="25"/>
  </w:num>
  <w:num w:numId="125">
    <w:abstractNumId w:val="81"/>
  </w:num>
  <w:num w:numId="126">
    <w:abstractNumId w:val="139"/>
  </w:num>
  <w:num w:numId="127">
    <w:abstractNumId w:val="121"/>
  </w:num>
  <w:num w:numId="128">
    <w:abstractNumId w:val="54"/>
  </w:num>
  <w:num w:numId="129">
    <w:abstractNumId w:val="109"/>
  </w:num>
  <w:num w:numId="130">
    <w:abstractNumId w:val="111"/>
  </w:num>
  <w:num w:numId="131">
    <w:abstractNumId w:val="93"/>
  </w:num>
  <w:num w:numId="132">
    <w:abstractNumId w:val="43"/>
  </w:num>
  <w:num w:numId="133">
    <w:abstractNumId w:val="102"/>
  </w:num>
  <w:num w:numId="134">
    <w:abstractNumId w:val="50"/>
  </w:num>
  <w:num w:numId="135">
    <w:abstractNumId w:val="44"/>
  </w:num>
  <w:num w:numId="136">
    <w:abstractNumId w:val="1"/>
  </w:num>
  <w:num w:numId="137">
    <w:abstractNumId w:val="39"/>
  </w:num>
  <w:num w:numId="138">
    <w:abstractNumId w:val="64"/>
  </w:num>
  <w:num w:numId="139">
    <w:abstractNumId w:val="98"/>
  </w:num>
  <w:num w:numId="140">
    <w:abstractNumId w:val="88"/>
  </w:num>
  <w:num w:numId="141">
    <w:abstractNumId w:val="124"/>
  </w:num>
  <w:num w:numId="142">
    <w:abstractNumId w:val="32"/>
  </w:num>
  <w:num w:numId="143">
    <w:abstractNumId w:val="16"/>
  </w:num>
  <w:num w:numId="144">
    <w:abstractNumId w:val="11"/>
  </w:num>
  <w:num w:numId="145">
    <w:abstractNumId w:val="61"/>
  </w:num>
  <w:num w:numId="146">
    <w:abstractNumId w:val="11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3FB"/>
    <w:rsid w:val="00016A97"/>
    <w:rsid w:val="00040B09"/>
    <w:rsid w:val="0004332E"/>
    <w:rsid w:val="000560EE"/>
    <w:rsid w:val="00065D16"/>
    <w:rsid w:val="00090DCC"/>
    <w:rsid w:val="00095CF9"/>
    <w:rsid w:val="000D3606"/>
    <w:rsid w:val="000F3C5F"/>
    <w:rsid w:val="00102E2E"/>
    <w:rsid w:val="0012168A"/>
    <w:rsid w:val="00133DAC"/>
    <w:rsid w:val="00141CC5"/>
    <w:rsid w:val="0018401C"/>
    <w:rsid w:val="0018662B"/>
    <w:rsid w:val="00197C0A"/>
    <w:rsid w:val="00254A96"/>
    <w:rsid w:val="00265F9F"/>
    <w:rsid w:val="002667C2"/>
    <w:rsid w:val="002E331A"/>
    <w:rsid w:val="002E454B"/>
    <w:rsid w:val="0033042A"/>
    <w:rsid w:val="00383638"/>
    <w:rsid w:val="003A07B7"/>
    <w:rsid w:val="003A0F7F"/>
    <w:rsid w:val="003A7AD6"/>
    <w:rsid w:val="003B195A"/>
    <w:rsid w:val="003B33FA"/>
    <w:rsid w:val="003C7BD1"/>
    <w:rsid w:val="003D4D44"/>
    <w:rsid w:val="0042481F"/>
    <w:rsid w:val="00435E72"/>
    <w:rsid w:val="00461FBB"/>
    <w:rsid w:val="00470A3E"/>
    <w:rsid w:val="00474CF4"/>
    <w:rsid w:val="00485FB6"/>
    <w:rsid w:val="004E3832"/>
    <w:rsid w:val="005209C3"/>
    <w:rsid w:val="00527374"/>
    <w:rsid w:val="00527E7B"/>
    <w:rsid w:val="005810AA"/>
    <w:rsid w:val="00581391"/>
    <w:rsid w:val="00594B55"/>
    <w:rsid w:val="005A5684"/>
    <w:rsid w:val="005B7CF3"/>
    <w:rsid w:val="005C303E"/>
    <w:rsid w:val="005F0F25"/>
    <w:rsid w:val="005F6FF0"/>
    <w:rsid w:val="006070C4"/>
    <w:rsid w:val="00622267"/>
    <w:rsid w:val="006A5B27"/>
    <w:rsid w:val="006B34E3"/>
    <w:rsid w:val="006E58F2"/>
    <w:rsid w:val="006F1EF5"/>
    <w:rsid w:val="006F23DC"/>
    <w:rsid w:val="00723483"/>
    <w:rsid w:val="00736CA1"/>
    <w:rsid w:val="00763949"/>
    <w:rsid w:val="0076613B"/>
    <w:rsid w:val="00790314"/>
    <w:rsid w:val="007F009A"/>
    <w:rsid w:val="008162E9"/>
    <w:rsid w:val="00821C12"/>
    <w:rsid w:val="0082715A"/>
    <w:rsid w:val="008806B5"/>
    <w:rsid w:val="00887B54"/>
    <w:rsid w:val="008A421C"/>
    <w:rsid w:val="00992CAA"/>
    <w:rsid w:val="009B7859"/>
    <w:rsid w:val="009E03FB"/>
    <w:rsid w:val="009F4F1D"/>
    <w:rsid w:val="00A11490"/>
    <w:rsid w:val="00A33B3F"/>
    <w:rsid w:val="00A4269F"/>
    <w:rsid w:val="00A74B0F"/>
    <w:rsid w:val="00A828C3"/>
    <w:rsid w:val="00AE1E3A"/>
    <w:rsid w:val="00AE6B39"/>
    <w:rsid w:val="00AE6DFE"/>
    <w:rsid w:val="00B33F74"/>
    <w:rsid w:val="00B35885"/>
    <w:rsid w:val="00B54181"/>
    <w:rsid w:val="00B71B0E"/>
    <w:rsid w:val="00B728FB"/>
    <w:rsid w:val="00BB2431"/>
    <w:rsid w:val="00BB4435"/>
    <w:rsid w:val="00BE7D08"/>
    <w:rsid w:val="00BF3635"/>
    <w:rsid w:val="00C07F52"/>
    <w:rsid w:val="00C42A34"/>
    <w:rsid w:val="00C60D80"/>
    <w:rsid w:val="00C837F2"/>
    <w:rsid w:val="00C905B3"/>
    <w:rsid w:val="00CC5302"/>
    <w:rsid w:val="00CC62E9"/>
    <w:rsid w:val="00CF5E83"/>
    <w:rsid w:val="00D20C2C"/>
    <w:rsid w:val="00D21D09"/>
    <w:rsid w:val="00D87C98"/>
    <w:rsid w:val="00DE499A"/>
    <w:rsid w:val="00DF1D16"/>
    <w:rsid w:val="00E2641F"/>
    <w:rsid w:val="00E84823"/>
    <w:rsid w:val="00EA00BD"/>
    <w:rsid w:val="00FA2F9A"/>
    <w:rsid w:val="00FE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3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E03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03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03FB"/>
    <w:rPr>
      <w:rFonts w:ascii="Times New Roman" w:eastAsia="Times New Roman" w:hAnsi="Times New Roman" w:cs="Times New Roman"/>
      <w:b/>
      <w:bCs/>
      <w:sz w:val="27"/>
      <w:szCs w:val="27"/>
    </w:rPr>
  </w:style>
  <w:style w:type="character" w:customStyle="1" w:styleId="mw-headline">
    <w:name w:val="mw-headline"/>
    <w:basedOn w:val="DefaultParagraphFont"/>
    <w:rsid w:val="009E03FB"/>
  </w:style>
  <w:style w:type="character" w:customStyle="1" w:styleId="apple-converted-space">
    <w:name w:val="apple-converted-space"/>
    <w:basedOn w:val="DefaultParagraphFont"/>
    <w:rsid w:val="009E03FB"/>
  </w:style>
  <w:style w:type="character" w:styleId="Hyperlink">
    <w:name w:val="Hyperlink"/>
    <w:basedOn w:val="DefaultParagraphFont"/>
    <w:uiPriority w:val="99"/>
    <w:semiHidden/>
    <w:unhideWhenUsed/>
    <w:rsid w:val="009E03FB"/>
    <w:rPr>
      <w:color w:val="0000FF"/>
      <w:u w:val="single"/>
    </w:rPr>
  </w:style>
  <w:style w:type="character" w:styleId="FollowedHyperlink">
    <w:name w:val="FollowedHyperlink"/>
    <w:basedOn w:val="DefaultParagraphFont"/>
    <w:uiPriority w:val="99"/>
    <w:semiHidden/>
    <w:unhideWhenUsed/>
    <w:rsid w:val="009E03FB"/>
    <w:rPr>
      <w:color w:val="800080"/>
      <w:u w:val="single"/>
    </w:rPr>
  </w:style>
  <w:style w:type="paragraph" w:styleId="NormalWeb">
    <w:name w:val="Normal (Web)"/>
    <w:basedOn w:val="Normal"/>
    <w:uiPriority w:val="99"/>
    <w:unhideWhenUsed/>
    <w:rsid w:val="009E03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1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391"/>
    <w:rPr>
      <w:rFonts w:ascii="Tahoma" w:hAnsi="Tahoma" w:cs="Tahoma"/>
      <w:sz w:val="16"/>
      <w:szCs w:val="16"/>
    </w:rPr>
  </w:style>
  <w:style w:type="character" w:styleId="Strong">
    <w:name w:val="Strong"/>
    <w:basedOn w:val="DefaultParagraphFont"/>
    <w:uiPriority w:val="22"/>
    <w:qFormat/>
    <w:rsid w:val="00D87C98"/>
    <w:rPr>
      <w:b/>
      <w:bCs/>
    </w:rPr>
  </w:style>
  <w:style w:type="paragraph" w:styleId="Header">
    <w:name w:val="header"/>
    <w:basedOn w:val="Normal"/>
    <w:link w:val="HeaderChar"/>
    <w:uiPriority w:val="99"/>
    <w:unhideWhenUsed/>
    <w:rsid w:val="003C7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BD1"/>
  </w:style>
  <w:style w:type="paragraph" w:styleId="Footer">
    <w:name w:val="footer"/>
    <w:basedOn w:val="Normal"/>
    <w:link w:val="FooterChar"/>
    <w:uiPriority w:val="99"/>
    <w:unhideWhenUsed/>
    <w:rsid w:val="003C7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3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E03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03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03FB"/>
    <w:rPr>
      <w:rFonts w:ascii="Times New Roman" w:eastAsia="Times New Roman" w:hAnsi="Times New Roman" w:cs="Times New Roman"/>
      <w:b/>
      <w:bCs/>
      <w:sz w:val="27"/>
      <w:szCs w:val="27"/>
    </w:rPr>
  </w:style>
  <w:style w:type="character" w:customStyle="1" w:styleId="mw-headline">
    <w:name w:val="mw-headline"/>
    <w:basedOn w:val="DefaultParagraphFont"/>
    <w:rsid w:val="009E03FB"/>
  </w:style>
  <w:style w:type="character" w:customStyle="1" w:styleId="apple-converted-space">
    <w:name w:val="apple-converted-space"/>
    <w:basedOn w:val="DefaultParagraphFont"/>
    <w:rsid w:val="009E03FB"/>
  </w:style>
  <w:style w:type="character" w:styleId="Hyperlink">
    <w:name w:val="Hyperlink"/>
    <w:basedOn w:val="DefaultParagraphFont"/>
    <w:uiPriority w:val="99"/>
    <w:semiHidden/>
    <w:unhideWhenUsed/>
    <w:rsid w:val="009E03FB"/>
    <w:rPr>
      <w:color w:val="0000FF"/>
      <w:u w:val="single"/>
    </w:rPr>
  </w:style>
  <w:style w:type="character" w:styleId="FollowedHyperlink">
    <w:name w:val="FollowedHyperlink"/>
    <w:basedOn w:val="DefaultParagraphFont"/>
    <w:uiPriority w:val="99"/>
    <w:semiHidden/>
    <w:unhideWhenUsed/>
    <w:rsid w:val="009E03FB"/>
    <w:rPr>
      <w:color w:val="800080"/>
      <w:u w:val="single"/>
    </w:rPr>
  </w:style>
  <w:style w:type="paragraph" w:styleId="NormalWeb">
    <w:name w:val="Normal (Web)"/>
    <w:basedOn w:val="Normal"/>
    <w:uiPriority w:val="99"/>
    <w:unhideWhenUsed/>
    <w:rsid w:val="009E03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1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391"/>
    <w:rPr>
      <w:rFonts w:ascii="Tahoma" w:hAnsi="Tahoma" w:cs="Tahoma"/>
      <w:sz w:val="16"/>
      <w:szCs w:val="16"/>
    </w:rPr>
  </w:style>
  <w:style w:type="character" w:styleId="Strong">
    <w:name w:val="Strong"/>
    <w:basedOn w:val="DefaultParagraphFont"/>
    <w:uiPriority w:val="22"/>
    <w:qFormat/>
    <w:rsid w:val="00D87C98"/>
    <w:rPr>
      <w:b/>
      <w:bCs/>
    </w:rPr>
  </w:style>
  <w:style w:type="paragraph" w:styleId="Header">
    <w:name w:val="header"/>
    <w:basedOn w:val="Normal"/>
    <w:link w:val="HeaderChar"/>
    <w:uiPriority w:val="99"/>
    <w:unhideWhenUsed/>
    <w:rsid w:val="003C7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BD1"/>
  </w:style>
  <w:style w:type="paragraph" w:styleId="Footer">
    <w:name w:val="footer"/>
    <w:basedOn w:val="Normal"/>
    <w:link w:val="FooterChar"/>
    <w:uiPriority w:val="99"/>
    <w:unhideWhenUsed/>
    <w:rsid w:val="003C7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8063">
      <w:bodyDiv w:val="1"/>
      <w:marLeft w:val="0"/>
      <w:marRight w:val="0"/>
      <w:marTop w:val="0"/>
      <w:marBottom w:val="0"/>
      <w:divBdr>
        <w:top w:val="none" w:sz="0" w:space="0" w:color="auto"/>
        <w:left w:val="none" w:sz="0" w:space="0" w:color="auto"/>
        <w:bottom w:val="none" w:sz="0" w:space="0" w:color="auto"/>
        <w:right w:val="none" w:sz="0" w:space="0" w:color="auto"/>
      </w:divBdr>
    </w:div>
    <w:div w:id="304480716">
      <w:bodyDiv w:val="1"/>
      <w:marLeft w:val="0"/>
      <w:marRight w:val="0"/>
      <w:marTop w:val="0"/>
      <w:marBottom w:val="0"/>
      <w:divBdr>
        <w:top w:val="none" w:sz="0" w:space="0" w:color="auto"/>
        <w:left w:val="none" w:sz="0" w:space="0" w:color="auto"/>
        <w:bottom w:val="none" w:sz="0" w:space="0" w:color="auto"/>
        <w:right w:val="none" w:sz="0" w:space="0" w:color="auto"/>
      </w:divBdr>
    </w:div>
    <w:div w:id="807088291">
      <w:bodyDiv w:val="1"/>
      <w:marLeft w:val="0"/>
      <w:marRight w:val="0"/>
      <w:marTop w:val="0"/>
      <w:marBottom w:val="0"/>
      <w:divBdr>
        <w:top w:val="none" w:sz="0" w:space="0" w:color="auto"/>
        <w:left w:val="none" w:sz="0" w:space="0" w:color="auto"/>
        <w:bottom w:val="none" w:sz="0" w:space="0" w:color="auto"/>
        <w:right w:val="none" w:sz="0" w:space="0" w:color="auto"/>
      </w:divBdr>
      <w:divsChild>
        <w:div w:id="73553804">
          <w:marLeft w:val="0"/>
          <w:marRight w:val="0"/>
          <w:marTop w:val="0"/>
          <w:marBottom w:val="0"/>
          <w:divBdr>
            <w:top w:val="single" w:sz="6" w:space="0" w:color="CC0000"/>
            <w:left w:val="single" w:sz="6" w:space="0" w:color="CC0000"/>
            <w:bottom w:val="single" w:sz="6" w:space="0" w:color="CC0000"/>
            <w:right w:val="single" w:sz="6" w:space="0" w:color="CC0000"/>
          </w:divBdr>
        </w:div>
        <w:div w:id="1928266239">
          <w:marLeft w:val="0"/>
          <w:marRight w:val="0"/>
          <w:marTop w:val="0"/>
          <w:marBottom w:val="0"/>
          <w:divBdr>
            <w:top w:val="single" w:sz="6" w:space="0" w:color="CC0000"/>
            <w:left w:val="single" w:sz="6" w:space="0" w:color="CC0000"/>
            <w:bottom w:val="single" w:sz="6" w:space="0" w:color="CC0000"/>
            <w:right w:val="single" w:sz="6" w:space="0" w:color="CC0000"/>
          </w:divBdr>
        </w:div>
        <w:div w:id="465320618">
          <w:marLeft w:val="0"/>
          <w:marRight w:val="0"/>
          <w:marTop w:val="0"/>
          <w:marBottom w:val="0"/>
          <w:divBdr>
            <w:top w:val="single" w:sz="6" w:space="0" w:color="CC0000"/>
            <w:left w:val="single" w:sz="6" w:space="0" w:color="CC0000"/>
            <w:bottom w:val="single" w:sz="6" w:space="0" w:color="CC0000"/>
            <w:right w:val="single" w:sz="6" w:space="0" w:color="CC0000"/>
          </w:divBdr>
        </w:div>
        <w:div w:id="11761337">
          <w:marLeft w:val="0"/>
          <w:marRight w:val="0"/>
          <w:marTop w:val="0"/>
          <w:marBottom w:val="0"/>
          <w:divBdr>
            <w:top w:val="single" w:sz="6" w:space="0" w:color="CC0000"/>
            <w:left w:val="single" w:sz="6" w:space="0" w:color="CC0000"/>
            <w:bottom w:val="single" w:sz="6" w:space="0" w:color="CC0000"/>
            <w:right w:val="single" w:sz="6" w:space="0" w:color="CC0000"/>
          </w:divBdr>
        </w:div>
        <w:div w:id="235946079">
          <w:marLeft w:val="0"/>
          <w:marRight w:val="0"/>
          <w:marTop w:val="0"/>
          <w:marBottom w:val="0"/>
          <w:divBdr>
            <w:top w:val="single" w:sz="6" w:space="0" w:color="CC0000"/>
            <w:left w:val="single" w:sz="6" w:space="0" w:color="CC0000"/>
            <w:bottom w:val="single" w:sz="6" w:space="0" w:color="CC0000"/>
            <w:right w:val="single" w:sz="6" w:space="0" w:color="CC0000"/>
          </w:divBdr>
        </w:div>
        <w:div w:id="1111973721">
          <w:marLeft w:val="0"/>
          <w:marRight w:val="0"/>
          <w:marTop w:val="0"/>
          <w:marBottom w:val="0"/>
          <w:divBdr>
            <w:top w:val="single" w:sz="6" w:space="0" w:color="CC0000"/>
            <w:left w:val="single" w:sz="6" w:space="0" w:color="CC0000"/>
            <w:bottom w:val="single" w:sz="6" w:space="0" w:color="CC0000"/>
            <w:right w:val="single" w:sz="6" w:space="0" w:color="CC0000"/>
          </w:divBdr>
        </w:div>
        <w:div w:id="874386285">
          <w:marLeft w:val="0"/>
          <w:marRight w:val="0"/>
          <w:marTop w:val="0"/>
          <w:marBottom w:val="0"/>
          <w:divBdr>
            <w:top w:val="single" w:sz="6" w:space="0" w:color="CC0000"/>
            <w:left w:val="single" w:sz="6" w:space="0" w:color="CC0000"/>
            <w:bottom w:val="single" w:sz="6" w:space="0" w:color="CC0000"/>
            <w:right w:val="single" w:sz="6" w:space="0" w:color="CC0000"/>
          </w:divBdr>
        </w:div>
        <w:div w:id="1455634848">
          <w:marLeft w:val="0"/>
          <w:marRight w:val="0"/>
          <w:marTop w:val="0"/>
          <w:marBottom w:val="0"/>
          <w:divBdr>
            <w:top w:val="single" w:sz="6" w:space="0" w:color="CC0000"/>
            <w:left w:val="single" w:sz="6" w:space="0" w:color="CC0000"/>
            <w:bottom w:val="single" w:sz="6" w:space="0" w:color="CC0000"/>
            <w:right w:val="single" w:sz="6" w:space="0" w:color="CC0000"/>
          </w:divBdr>
        </w:div>
        <w:div w:id="832186736">
          <w:marLeft w:val="0"/>
          <w:marRight w:val="0"/>
          <w:marTop w:val="0"/>
          <w:marBottom w:val="0"/>
          <w:divBdr>
            <w:top w:val="single" w:sz="6" w:space="0" w:color="CC0000"/>
            <w:left w:val="single" w:sz="6" w:space="0" w:color="CC0000"/>
            <w:bottom w:val="single" w:sz="6" w:space="0" w:color="CC0000"/>
            <w:right w:val="single" w:sz="6" w:space="0" w:color="CC0000"/>
          </w:divBdr>
        </w:div>
        <w:div w:id="271058832">
          <w:marLeft w:val="0"/>
          <w:marRight w:val="0"/>
          <w:marTop w:val="0"/>
          <w:marBottom w:val="0"/>
          <w:divBdr>
            <w:top w:val="single" w:sz="6" w:space="0" w:color="CC0000"/>
            <w:left w:val="single" w:sz="6" w:space="0" w:color="CC0000"/>
            <w:bottom w:val="single" w:sz="6" w:space="0" w:color="CC0000"/>
            <w:right w:val="single" w:sz="6" w:space="0" w:color="CC0000"/>
          </w:divBdr>
        </w:div>
        <w:div w:id="1894924028">
          <w:marLeft w:val="0"/>
          <w:marRight w:val="0"/>
          <w:marTop w:val="0"/>
          <w:marBottom w:val="0"/>
          <w:divBdr>
            <w:top w:val="single" w:sz="6" w:space="0" w:color="CC0000"/>
            <w:left w:val="single" w:sz="6" w:space="0" w:color="CC0000"/>
            <w:bottom w:val="single" w:sz="6" w:space="0" w:color="CC0000"/>
            <w:right w:val="single" w:sz="6" w:space="0" w:color="CC0000"/>
          </w:divBdr>
        </w:div>
        <w:div w:id="320353336">
          <w:marLeft w:val="0"/>
          <w:marRight w:val="0"/>
          <w:marTop w:val="0"/>
          <w:marBottom w:val="0"/>
          <w:divBdr>
            <w:top w:val="single" w:sz="6" w:space="0" w:color="CC0000"/>
            <w:left w:val="single" w:sz="6" w:space="0" w:color="CC0000"/>
            <w:bottom w:val="single" w:sz="6" w:space="0" w:color="CC0000"/>
            <w:right w:val="single" w:sz="6" w:space="0" w:color="CC0000"/>
          </w:divBdr>
        </w:div>
        <w:div w:id="1770925558">
          <w:marLeft w:val="0"/>
          <w:marRight w:val="0"/>
          <w:marTop w:val="0"/>
          <w:marBottom w:val="0"/>
          <w:divBdr>
            <w:top w:val="single" w:sz="6" w:space="0" w:color="CC0000"/>
            <w:left w:val="single" w:sz="6" w:space="0" w:color="CC0000"/>
            <w:bottom w:val="single" w:sz="6" w:space="0" w:color="CC0000"/>
            <w:right w:val="single" w:sz="6" w:space="0" w:color="CC0000"/>
          </w:divBdr>
        </w:div>
        <w:div w:id="904757053">
          <w:marLeft w:val="0"/>
          <w:marRight w:val="0"/>
          <w:marTop w:val="0"/>
          <w:marBottom w:val="0"/>
          <w:divBdr>
            <w:top w:val="single" w:sz="6" w:space="0" w:color="CC0000"/>
            <w:left w:val="single" w:sz="6" w:space="0" w:color="CC0000"/>
            <w:bottom w:val="single" w:sz="6" w:space="0" w:color="CC0000"/>
            <w:right w:val="single" w:sz="6" w:space="0" w:color="CC0000"/>
          </w:divBdr>
        </w:div>
        <w:div w:id="1103039265">
          <w:marLeft w:val="0"/>
          <w:marRight w:val="0"/>
          <w:marTop w:val="0"/>
          <w:marBottom w:val="0"/>
          <w:divBdr>
            <w:top w:val="single" w:sz="6" w:space="0" w:color="CC0000"/>
            <w:left w:val="single" w:sz="6" w:space="0" w:color="CC0000"/>
            <w:bottom w:val="single" w:sz="6" w:space="0" w:color="CC0000"/>
            <w:right w:val="single" w:sz="6" w:space="0" w:color="CC0000"/>
          </w:divBdr>
        </w:div>
        <w:div w:id="410739929">
          <w:marLeft w:val="0"/>
          <w:marRight w:val="0"/>
          <w:marTop w:val="0"/>
          <w:marBottom w:val="0"/>
          <w:divBdr>
            <w:top w:val="single" w:sz="6" w:space="0" w:color="CC0000"/>
            <w:left w:val="single" w:sz="6" w:space="0" w:color="CC0000"/>
            <w:bottom w:val="single" w:sz="6" w:space="0" w:color="CC0000"/>
            <w:right w:val="single" w:sz="6" w:space="0" w:color="CC0000"/>
          </w:divBdr>
        </w:div>
      </w:divsChild>
    </w:div>
    <w:div w:id="1583836891">
      <w:bodyDiv w:val="1"/>
      <w:marLeft w:val="0"/>
      <w:marRight w:val="0"/>
      <w:marTop w:val="0"/>
      <w:marBottom w:val="0"/>
      <w:divBdr>
        <w:top w:val="none" w:sz="0" w:space="0" w:color="auto"/>
        <w:left w:val="none" w:sz="0" w:space="0" w:color="auto"/>
        <w:bottom w:val="none" w:sz="0" w:space="0" w:color="auto"/>
        <w:right w:val="none" w:sz="0" w:space="0" w:color="auto"/>
      </w:divBdr>
    </w:div>
    <w:div w:id="1982617416">
      <w:bodyDiv w:val="1"/>
      <w:marLeft w:val="0"/>
      <w:marRight w:val="0"/>
      <w:marTop w:val="0"/>
      <w:marBottom w:val="0"/>
      <w:divBdr>
        <w:top w:val="none" w:sz="0" w:space="0" w:color="auto"/>
        <w:left w:val="none" w:sz="0" w:space="0" w:color="auto"/>
        <w:bottom w:val="none" w:sz="0" w:space="0" w:color="auto"/>
        <w:right w:val="none" w:sz="0" w:space="0" w:color="auto"/>
      </w:divBdr>
      <w:divsChild>
        <w:div w:id="1519350807">
          <w:marLeft w:val="0"/>
          <w:marRight w:val="0"/>
          <w:marTop w:val="0"/>
          <w:marBottom w:val="0"/>
          <w:divBdr>
            <w:top w:val="single" w:sz="6" w:space="0" w:color="CC0000"/>
            <w:left w:val="single" w:sz="6" w:space="0" w:color="CC0000"/>
            <w:bottom w:val="single" w:sz="6" w:space="0" w:color="CC0000"/>
            <w:right w:val="single" w:sz="6" w:space="0" w:color="CC0000"/>
          </w:divBdr>
        </w:div>
        <w:div w:id="1488788756">
          <w:marLeft w:val="0"/>
          <w:marRight w:val="0"/>
          <w:marTop w:val="0"/>
          <w:marBottom w:val="0"/>
          <w:divBdr>
            <w:top w:val="single" w:sz="6" w:space="0" w:color="CC0000"/>
            <w:left w:val="single" w:sz="6" w:space="0" w:color="CC0000"/>
            <w:bottom w:val="single" w:sz="6" w:space="0" w:color="CC0000"/>
            <w:right w:val="single" w:sz="6" w:space="0" w:color="CC0000"/>
          </w:divBdr>
        </w:div>
        <w:div w:id="150290322">
          <w:marLeft w:val="0"/>
          <w:marRight w:val="0"/>
          <w:marTop w:val="0"/>
          <w:marBottom w:val="0"/>
          <w:divBdr>
            <w:top w:val="single" w:sz="6" w:space="0" w:color="CC0000"/>
            <w:left w:val="single" w:sz="6" w:space="0" w:color="CC0000"/>
            <w:bottom w:val="single" w:sz="6" w:space="0" w:color="CC0000"/>
            <w:right w:val="single" w:sz="6" w:space="0" w:color="CC0000"/>
          </w:divBdr>
        </w:div>
        <w:div w:id="1058092077">
          <w:marLeft w:val="0"/>
          <w:marRight w:val="0"/>
          <w:marTop w:val="0"/>
          <w:marBottom w:val="0"/>
          <w:divBdr>
            <w:top w:val="single" w:sz="6" w:space="0" w:color="CC0000"/>
            <w:left w:val="single" w:sz="6" w:space="0" w:color="CC0000"/>
            <w:bottom w:val="single" w:sz="6" w:space="0" w:color="CC0000"/>
            <w:right w:val="single" w:sz="6" w:space="0" w:color="CC0000"/>
          </w:divBdr>
        </w:div>
        <w:div w:id="1947617823">
          <w:marLeft w:val="0"/>
          <w:marRight w:val="0"/>
          <w:marTop w:val="0"/>
          <w:marBottom w:val="0"/>
          <w:divBdr>
            <w:top w:val="single" w:sz="6" w:space="0" w:color="CC0000"/>
            <w:left w:val="single" w:sz="6" w:space="0" w:color="CC0000"/>
            <w:bottom w:val="single" w:sz="6" w:space="0" w:color="CC0000"/>
            <w:right w:val="single" w:sz="6" w:space="0" w:color="CC0000"/>
          </w:divBdr>
        </w:div>
        <w:div w:id="811949543">
          <w:marLeft w:val="0"/>
          <w:marRight w:val="0"/>
          <w:marTop w:val="0"/>
          <w:marBottom w:val="0"/>
          <w:divBdr>
            <w:top w:val="single" w:sz="6" w:space="0" w:color="CC0000"/>
            <w:left w:val="single" w:sz="6" w:space="0" w:color="CC0000"/>
            <w:bottom w:val="single" w:sz="6" w:space="0" w:color="CC0000"/>
            <w:right w:val="single" w:sz="6" w:space="0" w:color="CC0000"/>
          </w:divBdr>
        </w:div>
        <w:div w:id="630208957">
          <w:marLeft w:val="0"/>
          <w:marRight w:val="0"/>
          <w:marTop w:val="0"/>
          <w:marBottom w:val="0"/>
          <w:divBdr>
            <w:top w:val="single" w:sz="6" w:space="0" w:color="CC0000"/>
            <w:left w:val="single" w:sz="6" w:space="0" w:color="CC0000"/>
            <w:bottom w:val="single" w:sz="6" w:space="0" w:color="CC0000"/>
            <w:right w:val="single" w:sz="6" w:space="0" w:color="CC0000"/>
          </w:divBdr>
        </w:div>
        <w:div w:id="293146850">
          <w:marLeft w:val="0"/>
          <w:marRight w:val="0"/>
          <w:marTop w:val="0"/>
          <w:marBottom w:val="0"/>
          <w:divBdr>
            <w:top w:val="single" w:sz="6" w:space="0" w:color="CC0000"/>
            <w:left w:val="single" w:sz="6" w:space="0" w:color="CC0000"/>
            <w:bottom w:val="single" w:sz="6" w:space="0" w:color="CC0000"/>
            <w:right w:val="single" w:sz="6" w:space="0" w:color="CC0000"/>
          </w:divBdr>
        </w:div>
        <w:div w:id="459569770">
          <w:marLeft w:val="0"/>
          <w:marRight w:val="0"/>
          <w:marTop w:val="0"/>
          <w:marBottom w:val="0"/>
          <w:divBdr>
            <w:top w:val="single" w:sz="6" w:space="0" w:color="CC0000"/>
            <w:left w:val="single" w:sz="6" w:space="0" w:color="CC0000"/>
            <w:bottom w:val="single" w:sz="6" w:space="0" w:color="CC0000"/>
            <w:right w:val="single" w:sz="6" w:space="0" w:color="CC0000"/>
          </w:divBdr>
        </w:div>
        <w:div w:id="590088525">
          <w:marLeft w:val="0"/>
          <w:marRight w:val="0"/>
          <w:marTop w:val="0"/>
          <w:marBottom w:val="0"/>
          <w:divBdr>
            <w:top w:val="single" w:sz="6" w:space="0" w:color="CC0000"/>
            <w:left w:val="single" w:sz="6" w:space="0" w:color="CC0000"/>
            <w:bottom w:val="single" w:sz="6" w:space="0" w:color="CC0000"/>
            <w:right w:val="single" w:sz="6" w:space="0" w:color="CC0000"/>
          </w:divBdr>
        </w:div>
        <w:div w:id="712729606">
          <w:marLeft w:val="0"/>
          <w:marRight w:val="0"/>
          <w:marTop w:val="0"/>
          <w:marBottom w:val="0"/>
          <w:divBdr>
            <w:top w:val="single" w:sz="6" w:space="0" w:color="CC0000"/>
            <w:left w:val="single" w:sz="6" w:space="0" w:color="CC0000"/>
            <w:bottom w:val="single" w:sz="6" w:space="0" w:color="CC0000"/>
            <w:right w:val="single" w:sz="6" w:space="0" w:color="CC0000"/>
          </w:divBdr>
        </w:div>
        <w:div w:id="61174219">
          <w:marLeft w:val="0"/>
          <w:marRight w:val="0"/>
          <w:marTop w:val="0"/>
          <w:marBottom w:val="0"/>
          <w:divBdr>
            <w:top w:val="single" w:sz="6" w:space="0" w:color="CC0000"/>
            <w:left w:val="single" w:sz="6" w:space="0" w:color="CC0000"/>
            <w:bottom w:val="single" w:sz="6" w:space="0" w:color="CC0000"/>
            <w:right w:val="single" w:sz="6" w:space="0" w:color="CC0000"/>
          </w:divBdr>
        </w:div>
        <w:div w:id="193932348">
          <w:marLeft w:val="0"/>
          <w:marRight w:val="0"/>
          <w:marTop w:val="0"/>
          <w:marBottom w:val="0"/>
          <w:divBdr>
            <w:top w:val="single" w:sz="6" w:space="0" w:color="CC0000"/>
            <w:left w:val="single" w:sz="6" w:space="0" w:color="CC0000"/>
            <w:bottom w:val="single" w:sz="6" w:space="0" w:color="CC0000"/>
            <w:right w:val="single" w:sz="6" w:space="0" w:color="CC0000"/>
          </w:divBdr>
        </w:div>
        <w:div w:id="143786868">
          <w:marLeft w:val="0"/>
          <w:marRight w:val="0"/>
          <w:marTop w:val="0"/>
          <w:marBottom w:val="0"/>
          <w:divBdr>
            <w:top w:val="single" w:sz="6" w:space="0" w:color="CC0000"/>
            <w:left w:val="single" w:sz="6" w:space="0" w:color="CC0000"/>
            <w:bottom w:val="single" w:sz="6" w:space="0" w:color="CC0000"/>
            <w:right w:val="single" w:sz="6" w:space="0" w:color="CC0000"/>
          </w:divBdr>
        </w:div>
        <w:div w:id="1213620192">
          <w:marLeft w:val="0"/>
          <w:marRight w:val="0"/>
          <w:marTop w:val="0"/>
          <w:marBottom w:val="0"/>
          <w:divBdr>
            <w:top w:val="single" w:sz="6" w:space="0" w:color="CC0000"/>
            <w:left w:val="single" w:sz="6" w:space="0" w:color="CC0000"/>
            <w:bottom w:val="single" w:sz="6" w:space="0" w:color="CC0000"/>
            <w:right w:val="single" w:sz="6" w:space="0" w:color="CC0000"/>
          </w:divBdr>
        </w:div>
        <w:div w:id="1755129304">
          <w:marLeft w:val="0"/>
          <w:marRight w:val="0"/>
          <w:marTop w:val="0"/>
          <w:marBottom w:val="0"/>
          <w:divBdr>
            <w:top w:val="single" w:sz="6" w:space="0" w:color="CC0000"/>
            <w:left w:val="single" w:sz="6" w:space="0" w:color="CC0000"/>
            <w:bottom w:val="single" w:sz="6" w:space="0" w:color="CC0000"/>
            <w:right w:val="single" w:sz="6" w:space="0" w:color="CC0000"/>
          </w:divBdr>
        </w:div>
      </w:divsChild>
    </w:div>
    <w:div w:id="2060205111">
      <w:bodyDiv w:val="1"/>
      <w:marLeft w:val="0"/>
      <w:marRight w:val="0"/>
      <w:marTop w:val="0"/>
      <w:marBottom w:val="0"/>
      <w:divBdr>
        <w:top w:val="none" w:sz="0" w:space="0" w:color="auto"/>
        <w:left w:val="none" w:sz="0" w:space="0" w:color="auto"/>
        <w:bottom w:val="none" w:sz="0" w:space="0" w:color="auto"/>
        <w:right w:val="none" w:sz="0" w:space="0" w:color="auto"/>
      </w:divBdr>
      <w:divsChild>
        <w:div w:id="831795621">
          <w:marLeft w:val="0"/>
          <w:marRight w:val="0"/>
          <w:marTop w:val="0"/>
          <w:marBottom w:val="0"/>
          <w:divBdr>
            <w:top w:val="single" w:sz="6" w:space="0" w:color="CC0000"/>
            <w:left w:val="single" w:sz="6" w:space="0" w:color="CC0000"/>
            <w:bottom w:val="single" w:sz="6" w:space="0" w:color="CC0000"/>
            <w:right w:val="single" w:sz="6" w:space="0" w:color="CC0000"/>
          </w:divBdr>
        </w:div>
        <w:div w:id="278612513">
          <w:marLeft w:val="0"/>
          <w:marRight w:val="0"/>
          <w:marTop w:val="0"/>
          <w:marBottom w:val="0"/>
          <w:divBdr>
            <w:top w:val="single" w:sz="6" w:space="0" w:color="CC0000"/>
            <w:left w:val="single" w:sz="6" w:space="0" w:color="CC0000"/>
            <w:bottom w:val="single" w:sz="6" w:space="0" w:color="CC0000"/>
            <w:right w:val="single" w:sz="6" w:space="0" w:color="CC0000"/>
          </w:divBdr>
        </w:div>
        <w:div w:id="316154220">
          <w:marLeft w:val="0"/>
          <w:marRight w:val="0"/>
          <w:marTop w:val="0"/>
          <w:marBottom w:val="0"/>
          <w:divBdr>
            <w:top w:val="single" w:sz="6" w:space="0" w:color="CC0000"/>
            <w:left w:val="single" w:sz="6" w:space="0" w:color="CC0000"/>
            <w:bottom w:val="single" w:sz="6" w:space="0" w:color="CC0000"/>
            <w:right w:val="single" w:sz="6" w:space="0" w:color="CC0000"/>
          </w:divBdr>
        </w:div>
        <w:div w:id="1125194864">
          <w:marLeft w:val="0"/>
          <w:marRight w:val="0"/>
          <w:marTop w:val="0"/>
          <w:marBottom w:val="0"/>
          <w:divBdr>
            <w:top w:val="single" w:sz="6" w:space="0" w:color="CC0000"/>
            <w:left w:val="single" w:sz="6" w:space="0" w:color="CC0000"/>
            <w:bottom w:val="single" w:sz="6" w:space="0" w:color="CC0000"/>
            <w:right w:val="single" w:sz="6" w:space="0" w:color="CC0000"/>
          </w:divBdr>
        </w:div>
        <w:div w:id="2129201792">
          <w:marLeft w:val="0"/>
          <w:marRight w:val="0"/>
          <w:marTop w:val="0"/>
          <w:marBottom w:val="0"/>
          <w:divBdr>
            <w:top w:val="single" w:sz="6" w:space="0" w:color="CC0000"/>
            <w:left w:val="single" w:sz="6" w:space="0" w:color="CC0000"/>
            <w:bottom w:val="single" w:sz="6" w:space="0" w:color="CC0000"/>
            <w:right w:val="single" w:sz="6" w:space="0" w:color="CC0000"/>
          </w:divBdr>
        </w:div>
        <w:div w:id="1980959917">
          <w:marLeft w:val="0"/>
          <w:marRight w:val="0"/>
          <w:marTop w:val="0"/>
          <w:marBottom w:val="0"/>
          <w:divBdr>
            <w:top w:val="single" w:sz="6" w:space="0" w:color="CC0000"/>
            <w:left w:val="single" w:sz="6" w:space="0" w:color="CC0000"/>
            <w:bottom w:val="single" w:sz="6" w:space="0" w:color="CC0000"/>
            <w:right w:val="single" w:sz="6" w:space="0" w:color="CC0000"/>
          </w:divBdr>
        </w:div>
        <w:div w:id="1827741693">
          <w:marLeft w:val="0"/>
          <w:marRight w:val="0"/>
          <w:marTop w:val="0"/>
          <w:marBottom w:val="0"/>
          <w:divBdr>
            <w:top w:val="single" w:sz="6" w:space="0" w:color="CC0000"/>
            <w:left w:val="single" w:sz="6" w:space="0" w:color="CC0000"/>
            <w:bottom w:val="single" w:sz="6" w:space="0" w:color="CC0000"/>
            <w:right w:val="single" w:sz="6" w:space="0" w:color="CC0000"/>
          </w:divBdr>
        </w:div>
        <w:div w:id="1747069168">
          <w:marLeft w:val="0"/>
          <w:marRight w:val="0"/>
          <w:marTop w:val="0"/>
          <w:marBottom w:val="0"/>
          <w:divBdr>
            <w:top w:val="single" w:sz="6" w:space="0" w:color="CC0000"/>
            <w:left w:val="single" w:sz="6" w:space="0" w:color="CC0000"/>
            <w:bottom w:val="single" w:sz="6" w:space="0" w:color="CC0000"/>
            <w:right w:val="single" w:sz="6" w:space="0" w:color="CC0000"/>
          </w:divBdr>
        </w:div>
        <w:div w:id="2082412140">
          <w:marLeft w:val="0"/>
          <w:marRight w:val="0"/>
          <w:marTop w:val="0"/>
          <w:marBottom w:val="0"/>
          <w:divBdr>
            <w:top w:val="single" w:sz="6" w:space="0" w:color="CC0000"/>
            <w:left w:val="single" w:sz="6" w:space="0" w:color="CC0000"/>
            <w:bottom w:val="single" w:sz="6" w:space="0" w:color="CC0000"/>
            <w:right w:val="single" w:sz="6" w:space="0" w:color="CC0000"/>
          </w:divBdr>
        </w:div>
        <w:div w:id="1948274757">
          <w:marLeft w:val="0"/>
          <w:marRight w:val="0"/>
          <w:marTop w:val="0"/>
          <w:marBottom w:val="0"/>
          <w:divBdr>
            <w:top w:val="single" w:sz="6" w:space="0" w:color="CC0000"/>
            <w:left w:val="single" w:sz="6" w:space="0" w:color="CC0000"/>
            <w:bottom w:val="single" w:sz="6" w:space="0" w:color="CC0000"/>
            <w:right w:val="single" w:sz="6" w:space="0" w:color="CC0000"/>
          </w:divBdr>
        </w:div>
        <w:div w:id="1342855630">
          <w:marLeft w:val="0"/>
          <w:marRight w:val="0"/>
          <w:marTop w:val="0"/>
          <w:marBottom w:val="0"/>
          <w:divBdr>
            <w:top w:val="single" w:sz="6" w:space="0" w:color="CC0000"/>
            <w:left w:val="single" w:sz="6" w:space="0" w:color="CC0000"/>
            <w:bottom w:val="single" w:sz="6" w:space="0" w:color="CC0000"/>
            <w:right w:val="single" w:sz="6" w:space="0" w:color="CC0000"/>
          </w:divBdr>
        </w:div>
        <w:div w:id="1075856966">
          <w:marLeft w:val="0"/>
          <w:marRight w:val="0"/>
          <w:marTop w:val="0"/>
          <w:marBottom w:val="0"/>
          <w:divBdr>
            <w:top w:val="single" w:sz="6" w:space="0" w:color="CC0000"/>
            <w:left w:val="single" w:sz="6" w:space="0" w:color="CC0000"/>
            <w:bottom w:val="single" w:sz="6" w:space="0" w:color="CC0000"/>
            <w:right w:val="single" w:sz="6" w:space="0" w:color="CC0000"/>
          </w:divBdr>
        </w:div>
        <w:div w:id="357590092">
          <w:marLeft w:val="0"/>
          <w:marRight w:val="0"/>
          <w:marTop w:val="0"/>
          <w:marBottom w:val="0"/>
          <w:divBdr>
            <w:top w:val="single" w:sz="6" w:space="0" w:color="CC0000"/>
            <w:left w:val="single" w:sz="6" w:space="0" w:color="CC0000"/>
            <w:bottom w:val="single" w:sz="6" w:space="0" w:color="CC0000"/>
            <w:right w:val="single" w:sz="6" w:space="0" w:color="CC0000"/>
          </w:divBdr>
        </w:div>
        <w:div w:id="925118669">
          <w:marLeft w:val="0"/>
          <w:marRight w:val="0"/>
          <w:marTop w:val="0"/>
          <w:marBottom w:val="0"/>
          <w:divBdr>
            <w:top w:val="single" w:sz="6" w:space="0" w:color="CC0000"/>
            <w:left w:val="single" w:sz="6" w:space="0" w:color="CC0000"/>
            <w:bottom w:val="single" w:sz="6" w:space="0" w:color="CC0000"/>
            <w:right w:val="single" w:sz="6" w:space="0" w:color="CC0000"/>
          </w:divBdr>
        </w:div>
        <w:div w:id="443814012">
          <w:marLeft w:val="0"/>
          <w:marRight w:val="0"/>
          <w:marTop w:val="0"/>
          <w:marBottom w:val="0"/>
          <w:divBdr>
            <w:top w:val="single" w:sz="6" w:space="0" w:color="CC0000"/>
            <w:left w:val="single" w:sz="6" w:space="0" w:color="CC0000"/>
            <w:bottom w:val="single" w:sz="6" w:space="0" w:color="CC0000"/>
            <w:right w:val="single" w:sz="6" w:space="0" w:color="CC0000"/>
          </w:divBdr>
        </w:div>
        <w:div w:id="69734304">
          <w:marLeft w:val="0"/>
          <w:marRight w:val="0"/>
          <w:marTop w:val="0"/>
          <w:marBottom w:val="0"/>
          <w:divBdr>
            <w:top w:val="single" w:sz="6" w:space="0" w:color="CC0000"/>
            <w:left w:val="single" w:sz="6" w:space="0" w:color="CC0000"/>
            <w:bottom w:val="single" w:sz="6" w:space="0" w:color="CC0000"/>
            <w:right w:val="single" w:sz="6" w:space="0" w:color="CC0000"/>
          </w:divBdr>
        </w:div>
        <w:div w:id="1194659892">
          <w:marLeft w:val="0"/>
          <w:marRight w:val="0"/>
          <w:marTop w:val="0"/>
          <w:marBottom w:val="0"/>
          <w:divBdr>
            <w:top w:val="single" w:sz="6" w:space="0" w:color="CC0000"/>
            <w:left w:val="single" w:sz="6" w:space="0" w:color="CC0000"/>
            <w:bottom w:val="single" w:sz="6" w:space="0" w:color="CC0000"/>
            <w:right w:val="single" w:sz="6" w:space="0" w:color="CC0000"/>
          </w:divBdr>
        </w:div>
        <w:div w:id="1125319058">
          <w:marLeft w:val="0"/>
          <w:marRight w:val="0"/>
          <w:marTop w:val="0"/>
          <w:marBottom w:val="0"/>
          <w:divBdr>
            <w:top w:val="single" w:sz="6" w:space="0" w:color="CC0000"/>
            <w:left w:val="single" w:sz="6" w:space="0" w:color="CC0000"/>
            <w:bottom w:val="single" w:sz="6" w:space="0" w:color="CC0000"/>
            <w:right w:val="single" w:sz="6" w:space="0" w:color="CC0000"/>
          </w:divBdr>
        </w:div>
        <w:div w:id="292173578">
          <w:marLeft w:val="0"/>
          <w:marRight w:val="0"/>
          <w:marTop w:val="0"/>
          <w:marBottom w:val="0"/>
          <w:divBdr>
            <w:top w:val="single" w:sz="6" w:space="0" w:color="CC0000"/>
            <w:left w:val="single" w:sz="6" w:space="0" w:color="CC0000"/>
            <w:bottom w:val="single" w:sz="6" w:space="0" w:color="CC0000"/>
            <w:right w:val="single" w:sz="6" w:space="0" w:color="CC0000"/>
          </w:divBdr>
        </w:div>
        <w:div w:id="2124686229">
          <w:marLeft w:val="0"/>
          <w:marRight w:val="0"/>
          <w:marTop w:val="0"/>
          <w:marBottom w:val="0"/>
          <w:divBdr>
            <w:top w:val="single" w:sz="6" w:space="0" w:color="CC0000"/>
            <w:left w:val="single" w:sz="6" w:space="0" w:color="CC0000"/>
            <w:bottom w:val="single" w:sz="6" w:space="0" w:color="CC0000"/>
            <w:right w:val="single" w:sz="6" w:space="0" w:color="CC0000"/>
          </w:divBdr>
        </w:div>
        <w:div w:id="157505697">
          <w:marLeft w:val="0"/>
          <w:marRight w:val="0"/>
          <w:marTop w:val="0"/>
          <w:marBottom w:val="0"/>
          <w:divBdr>
            <w:top w:val="single" w:sz="6" w:space="0" w:color="CC0000"/>
            <w:left w:val="single" w:sz="6" w:space="0" w:color="CC0000"/>
            <w:bottom w:val="single" w:sz="6" w:space="0" w:color="CC0000"/>
            <w:right w:val="single" w:sz="6" w:space="0" w:color="CC0000"/>
          </w:divBdr>
        </w:div>
        <w:div w:id="1787653481">
          <w:marLeft w:val="0"/>
          <w:marRight w:val="0"/>
          <w:marTop w:val="0"/>
          <w:marBottom w:val="0"/>
          <w:divBdr>
            <w:top w:val="single" w:sz="6" w:space="0" w:color="CC0000"/>
            <w:left w:val="single" w:sz="6" w:space="0" w:color="CC0000"/>
            <w:bottom w:val="single" w:sz="6" w:space="0" w:color="CC0000"/>
            <w:right w:val="single" w:sz="6" w:space="0" w:color="CC0000"/>
          </w:divBdr>
        </w:div>
        <w:div w:id="2107075152">
          <w:marLeft w:val="0"/>
          <w:marRight w:val="0"/>
          <w:marTop w:val="0"/>
          <w:marBottom w:val="0"/>
          <w:divBdr>
            <w:top w:val="single" w:sz="6" w:space="0" w:color="CC0000"/>
            <w:left w:val="single" w:sz="6" w:space="0" w:color="CC0000"/>
            <w:bottom w:val="single" w:sz="6" w:space="0" w:color="CC0000"/>
            <w:right w:val="single" w:sz="6" w:space="0" w:color="CC0000"/>
          </w:divBdr>
        </w:div>
        <w:div w:id="659846248">
          <w:marLeft w:val="0"/>
          <w:marRight w:val="0"/>
          <w:marTop w:val="0"/>
          <w:marBottom w:val="0"/>
          <w:divBdr>
            <w:top w:val="single" w:sz="6" w:space="0" w:color="CC0000"/>
            <w:left w:val="single" w:sz="6" w:space="0" w:color="CC0000"/>
            <w:bottom w:val="single" w:sz="6" w:space="0" w:color="CC0000"/>
            <w:right w:val="single" w:sz="6" w:space="0" w:color="CC0000"/>
          </w:divBdr>
        </w:div>
        <w:div w:id="1420444867">
          <w:marLeft w:val="0"/>
          <w:marRight w:val="0"/>
          <w:marTop w:val="0"/>
          <w:marBottom w:val="0"/>
          <w:divBdr>
            <w:top w:val="single" w:sz="6" w:space="0" w:color="CC0000"/>
            <w:left w:val="single" w:sz="6" w:space="0" w:color="CC0000"/>
            <w:bottom w:val="single" w:sz="6" w:space="0" w:color="CC0000"/>
            <w:right w:val="single" w:sz="6" w:space="0" w:color="CC0000"/>
          </w:divBdr>
        </w:div>
        <w:div w:id="667710958">
          <w:marLeft w:val="0"/>
          <w:marRight w:val="0"/>
          <w:marTop w:val="0"/>
          <w:marBottom w:val="0"/>
          <w:divBdr>
            <w:top w:val="single" w:sz="6" w:space="0" w:color="CC0000"/>
            <w:left w:val="single" w:sz="6" w:space="0" w:color="CC0000"/>
            <w:bottom w:val="single" w:sz="6" w:space="0" w:color="CC0000"/>
            <w:right w:val="single" w:sz="6" w:space="0" w:color="CC0000"/>
          </w:divBdr>
        </w:div>
        <w:div w:id="1176266231">
          <w:marLeft w:val="0"/>
          <w:marRight w:val="0"/>
          <w:marTop w:val="0"/>
          <w:marBottom w:val="0"/>
          <w:divBdr>
            <w:top w:val="single" w:sz="6" w:space="0" w:color="CC0000"/>
            <w:left w:val="single" w:sz="6" w:space="0" w:color="CC0000"/>
            <w:bottom w:val="single" w:sz="6" w:space="0" w:color="CC0000"/>
            <w:right w:val="single" w:sz="6" w:space="0" w:color="CC0000"/>
          </w:divBdr>
        </w:div>
        <w:div w:id="1720518382">
          <w:marLeft w:val="0"/>
          <w:marRight w:val="0"/>
          <w:marTop w:val="0"/>
          <w:marBottom w:val="0"/>
          <w:divBdr>
            <w:top w:val="single" w:sz="6" w:space="0" w:color="CC0000"/>
            <w:left w:val="single" w:sz="6" w:space="0" w:color="CC0000"/>
            <w:bottom w:val="single" w:sz="6" w:space="0" w:color="CC0000"/>
            <w:right w:val="single" w:sz="6" w:space="0" w:color="CC0000"/>
          </w:divBdr>
        </w:div>
        <w:div w:id="1765805900">
          <w:marLeft w:val="0"/>
          <w:marRight w:val="0"/>
          <w:marTop w:val="0"/>
          <w:marBottom w:val="0"/>
          <w:divBdr>
            <w:top w:val="single" w:sz="6" w:space="0" w:color="CC0000"/>
            <w:left w:val="single" w:sz="6" w:space="0" w:color="CC0000"/>
            <w:bottom w:val="single" w:sz="6" w:space="0" w:color="CC0000"/>
            <w:right w:val="single" w:sz="6" w:space="0" w:color="CC0000"/>
          </w:divBdr>
        </w:div>
        <w:div w:id="2058776226">
          <w:marLeft w:val="0"/>
          <w:marRight w:val="0"/>
          <w:marTop w:val="0"/>
          <w:marBottom w:val="0"/>
          <w:divBdr>
            <w:top w:val="single" w:sz="6" w:space="0" w:color="CC0000"/>
            <w:left w:val="single" w:sz="6" w:space="0" w:color="CC0000"/>
            <w:bottom w:val="single" w:sz="6" w:space="0" w:color="CC0000"/>
            <w:right w:val="single" w:sz="6" w:space="0" w:color="CC0000"/>
          </w:divBdr>
        </w:div>
        <w:div w:id="634146491">
          <w:marLeft w:val="0"/>
          <w:marRight w:val="0"/>
          <w:marTop w:val="0"/>
          <w:marBottom w:val="0"/>
          <w:divBdr>
            <w:top w:val="single" w:sz="6" w:space="0" w:color="CC0000"/>
            <w:left w:val="single" w:sz="6" w:space="0" w:color="CC0000"/>
            <w:bottom w:val="single" w:sz="6" w:space="0" w:color="CC0000"/>
            <w:right w:val="single" w:sz="6" w:space="0" w:color="CC0000"/>
          </w:divBdr>
        </w:div>
        <w:div w:id="2057314935">
          <w:marLeft w:val="0"/>
          <w:marRight w:val="0"/>
          <w:marTop w:val="0"/>
          <w:marBottom w:val="0"/>
          <w:divBdr>
            <w:top w:val="single" w:sz="6" w:space="0" w:color="CC0000"/>
            <w:left w:val="single" w:sz="6" w:space="0" w:color="CC0000"/>
            <w:bottom w:val="single" w:sz="6" w:space="0" w:color="CC0000"/>
            <w:right w:val="single" w:sz="6" w:space="0" w:color="CC0000"/>
          </w:divBdr>
        </w:div>
        <w:div w:id="1278564274">
          <w:marLeft w:val="0"/>
          <w:marRight w:val="0"/>
          <w:marTop w:val="0"/>
          <w:marBottom w:val="0"/>
          <w:divBdr>
            <w:top w:val="single" w:sz="6" w:space="0" w:color="CC0000"/>
            <w:left w:val="single" w:sz="6" w:space="0" w:color="CC0000"/>
            <w:bottom w:val="single" w:sz="6" w:space="0" w:color="CC0000"/>
            <w:right w:val="single" w:sz="6" w:space="0" w:color="CC0000"/>
          </w:divBdr>
        </w:div>
        <w:div w:id="1028021066">
          <w:marLeft w:val="0"/>
          <w:marRight w:val="0"/>
          <w:marTop w:val="0"/>
          <w:marBottom w:val="0"/>
          <w:divBdr>
            <w:top w:val="single" w:sz="6" w:space="0" w:color="CC0000"/>
            <w:left w:val="single" w:sz="6" w:space="0" w:color="CC0000"/>
            <w:bottom w:val="single" w:sz="6" w:space="0" w:color="CC0000"/>
            <w:right w:val="single" w:sz="6" w:space="0" w:color="CC0000"/>
          </w:divBdr>
        </w:div>
        <w:div w:id="1711296386">
          <w:marLeft w:val="0"/>
          <w:marRight w:val="0"/>
          <w:marTop w:val="0"/>
          <w:marBottom w:val="0"/>
          <w:divBdr>
            <w:top w:val="single" w:sz="6" w:space="0" w:color="CC0000"/>
            <w:left w:val="single" w:sz="6" w:space="0" w:color="CC0000"/>
            <w:bottom w:val="single" w:sz="6" w:space="0" w:color="CC0000"/>
            <w:right w:val="single" w:sz="6" w:space="0" w:color="CC0000"/>
          </w:divBdr>
        </w:div>
        <w:div w:id="702900625">
          <w:marLeft w:val="0"/>
          <w:marRight w:val="0"/>
          <w:marTop w:val="0"/>
          <w:marBottom w:val="0"/>
          <w:divBdr>
            <w:top w:val="single" w:sz="6" w:space="0" w:color="CC0000"/>
            <w:left w:val="single" w:sz="6" w:space="0" w:color="CC0000"/>
            <w:bottom w:val="single" w:sz="6" w:space="0" w:color="CC0000"/>
            <w:right w:val="single" w:sz="6" w:space="0" w:color="CC0000"/>
          </w:divBdr>
        </w:div>
        <w:div w:id="635643460">
          <w:marLeft w:val="0"/>
          <w:marRight w:val="0"/>
          <w:marTop w:val="0"/>
          <w:marBottom w:val="0"/>
          <w:divBdr>
            <w:top w:val="single" w:sz="6" w:space="0" w:color="CC0000"/>
            <w:left w:val="single" w:sz="6" w:space="0" w:color="CC0000"/>
            <w:bottom w:val="single" w:sz="6" w:space="0" w:color="CC0000"/>
            <w:right w:val="single" w:sz="6" w:space="0" w:color="CC0000"/>
          </w:divBdr>
        </w:div>
        <w:div w:id="800271790">
          <w:marLeft w:val="0"/>
          <w:marRight w:val="0"/>
          <w:marTop w:val="0"/>
          <w:marBottom w:val="0"/>
          <w:divBdr>
            <w:top w:val="single" w:sz="6" w:space="0" w:color="CC0000"/>
            <w:left w:val="single" w:sz="6" w:space="0" w:color="CC0000"/>
            <w:bottom w:val="single" w:sz="6" w:space="0" w:color="CC0000"/>
            <w:right w:val="single" w:sz="6" w:space="0" w:color="CC0000"/>
          </w:divBdr>
        </w:div>
        <w:div w:id="392510755">
          <w:marLeft w:val="0"/>
          <w:marRight w:val="0"/>
          <w:marTop w:val="0"/>
          <w:marBottom w:val="0"/>
          <w:divBdr>
            <w:top w:val="single" w:sz="6" w:space="0" w:color="CC0000"/>
            <w:left w:val="single" w:sz="6" w:space="0" w:color="CC0000"/>
            <w:bottom w:val="single" w:sz="6" w:space="0" w:color="CC0000"/>
            <w:right w:val="single" w:sz="6" w:space="0" w:color="CC0000"/>
          </w:divBdr>
        </w:div>
        <w:div w:id="1852640786">
          <w:marLeft w:val="0"/>
          <w:marRight w:val="0"/>
          <w:marTop w:val="0"/>
          <w:marBottom w:val="0"/>
          <w:divBdr>
            <w:top w:val="single" w:sz="6" w:space="0" w:color="CC0000"/>
            <w:left w:val="single" w:sz="6" w:space="0" w:color="CC0000"/>
            <w:bottom w:val="single" w:sz="6" w:space="0" w:color="CC0000"/>
            <w:right w:val="single" w:sz="6" w:space="0" w:color="CC0000"/>
          </w:divBdr>
        </w:div>
        <w:div w:id="1135677738">
          <w:marLeft w:val="0"/>
          <w:marRight w:val="0"/>
          <w:marTop w:val="0"/>
          <w:marBottom w:val="0"/>
          <w:divBdr>
            <w:top w:val="single" w:sz="6" w:space="0" w:color="CC0000"/>
            <w:left w:val="single" w:sz="6" w:space="0" w:color="CC0000"/>
            <w:bottom w:val="single" w:sz="6" w:space="0" w:color="CC0000"/>
            <w:right w:val="single" w:sz="6" w:space="0" w:color="CC0000"/>
          </w:divBdr>
        </w:div>
        <w:div w:id="238369379">
          <w:marLeft w:val="0"/>
          <w:marRight w:val="0"/>
          <w:marTop w:val="0"/>
          <w:marBottom w:val="0"/>
          <w:divBdr>
            <w:top w:val="single" w:sz="6" w:space="0" w:color="CC0000"/>
            <w:left w:val="single" w:sz="6" w:space="0" w:color="CC0000"/>
            <w:bottom w:val="single" w:sz="6" w:space="0" w:color="CC0000"/>
            <w:right w:val="single" w:sz="6" w:space="0" w:color="CC0000"/>
          </w:divBdr>
        </w:div>
        <w:div w:id="1851485054">
          <w:marLeft w:val="0"/>
          <w:marRight w:val="0"/>
          <w:marTop w:val="0"/>
          <w:marBottom w:val="0"/>
          <w:divBdr>
            <w:top w:val="single" w:sz="6" w:space="0" w:color="CC0000"/>
            <w:left w:val="single" w:sz="6" w:space="0" w:color="CC0000"/>
            <w:bottom w:val="single" w:sz="6" w:space="0" w:color="CC0000"/>
            <w:right w:val="single" w:sz="6" w:space="0" w:color="CC0000"/>
          </w:divBdr>
        </w:div>
        <w:div w:id="930703102">
          <w:marLeft w:val="0"/>
          <w:marRight w:val="0"/>
          <w:marTop w:val="0"/>
          <w:marBottom w:val="0"/>
          <w:divBdr>
            <w:top w:val="single" w:sz="6" w:space="0" w:color="CC0000"/>
            <w:left w:val="single" w:sz="6" w:space="0" w:color="CC0000"/>
            <w:bottom w:val="single" w:sz="6" w:space="0" w:color="CC0000"/>
            <w:right w:val="single" w:sz="6" w:space="0" w:color="CC0000"/>
          </w:divBdr>
        </w:div>
        <w:div w:id="1474784936">
          <w:marLeft w:val="0"/>
          <w:marRight w:val="0"/>
          <w:marTop w:val="0"/>
          <w:marBottom w:val="0"/>
          <w:divBdr>
            <w:top w:val="single" w:sz="6" w:space="0" w:color="CC0000"/>
            <w:left w:val="single" w:sz="6" w:space="0" w:color="CC0000"/>
            <w:bottom w:val="single" w:sz="6" w:space="0" w:color="CC0000"/>
            <w:right w:val="single" w:sz="6" w:space="0" w:color="CC0000"/>
          </w:divBdr>
        </w:div>
        <w:div w:id="609507008">
          <w:marLeft w:val="0"/>
          <w:marRight w:val="0"/>
          <w:marTop w:val="0"/>
          <w:marBottom w:val="0"/>
          <w:divBdr>
            <w:top w:val="single" w:sz="6" w:space="0" w:color="CC0000"/>
            <w:left w:val="single" w:sz="6" w:space="0" w:color="CC0000"/>
            <w:bottom w:val="single" w:sz="6" w:space="0" w:color="CC0000"/>
            <w:right w:val="single" w:sz="6" w:space="0" w:color="CC0000"/>
          </w:divBdr>
        </w:div>
        <w:div w:id="1374381871">
          <w:marLeft w:val="0"/>
          <w:marRight w:val="0"/>
          <w:marTop w:val="0"/>
          <w:marBottom w:val="0"/>
          <w:divBdr>
            <w:top w:val="single" w:sz="6" w:space="0" w:color="CC0000"/>
            <w:left w:val="single" w:sz="6" w:space="0" w:color="CC0000"/>
            <w:bottom w:val="single" w:sz="6" w:space="0" w:color="CC0000"/>
            <w:right w:val="single" w:sz="6" w:space="0" w:color="CC0000"/>
          </w:divBdr>
        </w:div>
        <w:div w:id="80564946">
          <w:marLeft w:val="0"/>
          <w:marRight w:val="0"/>
          <w:marTop w:val="0"/>
          <w:marBottom w:val="0"/>
          <w:divBdr>
            <w:top w:val="single" w:sz="6" w:space="0" w:color="CC0000"/>
            <w:left w:val="single" w:sz="6" w:space="0" w:color="CC0000"/>
            <w:bottom w:val="single" w:sz="6" w:space="0" w:color="CC0000"/>
            <w:right w:val="single" w:sz="6" w:space="0" w:color="CC0000"/>
          </w:divBdr>
        </w:div>
        <w:div w:id="1060517626">
          <w:marLeft w:val="0"/>
          <w:marRight w:val="0"/>
          <w:marTop w:val="0"/>
          <w:marBottom w:val="0"/>
          <w:divBdr>
            <w:top w:val="single" w:sz="6" w:space="0" w:color="CC0000"/>
            <w:left w:val="single" w:sz="6" w:space="0" w:color="CC0000"/>
            <w:bottom w:val="single" w:sz="6" w:space="0" w:color="CC0000"/>
            <w:right w:val="single" w:sz="6" w:space="0" w:color="CC0000"/>
          </w:divBdr>
        </w:div>
        <w:div w:id="1108163099">
          <w:marLeft w:val="0"/>
          <w:marRight w:val="0"/>
          <w:marTop w:val="0"/>
          <w:marBottom w:val="0"/>
          <w:divBdr>
            <w:top w:val="single" w:sz="6" w:space="0" w:color="CC0000"/>
            <w:left w:val="single" w:sz="6" w:space="0" w:color="CC0000"/>
            <w:bottom w:val="single" w:sz="6" w:space="0" w:color="CC0000"/>
            <w:right w:val="single" w:sz="6" w:space="0" w:color="CC0000"/>
          </w:divBdr>
        </w:div>
        <w:div w:id="683482024">
          <w:marLeft w:val="0"/>
          <w:marRight w:val="0"/>
          <w:marTop w:val="0"/>
          <w:marBottom w:val="0"/>
          <w:divBdr>
            <w:top w:val="single" w:sz="6" w:space="0" w:color="CC0000"/>
            <w:left w:val="single" w:sz="6" w:space="0" w:color="CC0000"/>
            <w:bottom w:val="single" w:sz="6" w:space="0" w:color="CC0000"/>
            <w:right w:val="single" w:sz="6" w:space="0" w:color="CC0000"/>
          </w:divBdr>
        </w:div>
        <w:div w:id="1430587290">
          <w:marLeft w:val="0"/>
          <w:marRight w:val="0"/>
          <w:marTop w:val="0"/>
          <w:marBottom w:val="0"/>
          <w:divBdr>
            <w:top w:val="single" w:sz="6" w:space="0" w:color="CC0000"/>
            <w:left w:val="single" w:sz="6" w:space="0" w:color="CC0000"/>
            <w:bottom w:val="single" w:sz="6" w:space="0" w:color="CC0000"/>
            <w:right w:val="single" w:sz="6" w:space="0" w:color="CC0000"/>
          </w:divBdr>
        </w:div>
        <w:div w:id="605846858">
          <w:marLeft w:val="0"/>
          <w:marRight w:val="0"/>
          <w:marTop w:val="0"/>
          <w:marBottom w:val="0"/>
          <w:divBdr>
            <w:top w:val="single" w:sz="6" w:space="0" w:color="CC0000"/>
            <w:left w:val="single" w:sz="6" w:space="0" w:color="CC0000"/>
            <w:bottom w:val="single" w:sz="6" w:space="0" w:color="CC0000"/>
            <w:right w:val="single" w:sz="6" w:space="0" w:color="CC0000"/>
          </w:divBdr>
        </w:div>
        <w:div w:id="1308583407">
          <w:marLeft w:val="0"/>
          <w:marRight w:val="0"/>
          <w:marTop w:val="0"/>
          <w:marBottom w:val="0"/>
          <w:divBdr>
            <w:top w:val="single" w:sz="6" w:space="0" w:color="CC0000"/>
            <w:left w:val="single" w:sz="6" w:space="0" w:color="CC0000"/>
            <w:bottom w:val="single" w:sz="6" w:space="0" w:color="CC0000"/>
            <w:right w:val="single" w:sz="6" w:space="0" w:color="CC0000"/>
          </w:divBdr>
        </w:div>
        <w:div w:id="367989648">
          <w:marLeft w:val="0"/>
          <w:marRight w:val="0"/>
          <w:marTop w:val="0"/>
          <w:marBottom w:val="0"/>
          <w:divBdr>
            <w:top w:val="single" w:sz="6" w:space="0" w:color="CC0000"/>
            <w:left w:val="single" w:sz="6" w:space="0" w:color="CC0000"/>
            <w:bottom w:val="single" w:sz="6" w:space="0" w:color="CC0000"/>
            <w:right w:val="single" w:sz="6" w:space="0" w:color="CC0000"/>
          </w:divBdr>
        </w:div>
        <w:div w:id="1256091630">
          <w:marLeft w:val="0"/>
          <w:marRight w:val="0"/>
          <w:marTop w:val="0"/>
          <w:marBottom w:val="0"/>
          <w:divBdr>
            <w:top w:val="single" w:sz="6" w:space="0" w:color="CC0000"/>
            <w:left w:val="single" w:sz="6" w:space="0" w:color="CC0000"/>
            <w:bottom w:val="single" w:sz="6" w:space="0" w:color="CC0000"/>
            <w:right w:val="single" w:sz="6" w:space="0" w:color="CC0000"/>
          </w:divBdr>
        </w:div>
        <w:div w:id="828250701">
          <w:marLeft w:val="0"/>
          <w:marRight w:val="0"/>
          <w:marTop w:val="0"/>
          <w:marBottom w:val="0"/>
          <w:divBdr>
            <w:top w:val="single" w:sz="6" w:space="0" w:color="CC0000"/>
            <w:left w:val="single" w:sz="6" w:space="0" w:color="CC0000"/>
            <w:bottom w:val="single" w:sz="6" w:space="0" w:color="CC0000"/>
            <w:right w:val="single" w:sz="6" w:space="0" w:color="CC0000"/>
          </w:divBdr>
        </w:div>
        <w:div w:id="802427135">
          <w:marLeft w:val="0"/>
          <w:marRight w:val="0"/>
          <w:marTop w:val="0"/>
          <w:marBottom w:val="0"/>
          <w:divBdr>
            <w:top w:val="single" w:sz="6" w:space="0" w:color="CC0000"/>
            <w:left w:val="single" w:sz="6" w:space="0" w:color="CC0000"/>
            <w:bottom w:val="single" w:sz="6" w:space="0" w:color="CC0000"/>
            <w:right w:val="single" w:sz="6" w:space="0" w:color="CC0000"/>
          </w:divBdr>
        </w:div>
        <w:div w:id="1428235071">
          <w:marLeft w:val="0"/>
          <w:marRight w:val="0"/>
          <w:marTop w:val="0"/>
          <w:marBottom w:val="0"/>
          <w:divBdr>
            <w:top w:val="single" w:sz="6" w:space="0" w:color="CC0000"/>
            <w:left w:val="single" w:sz="6" w:space="0" w:color="CC0000"/>
            <w:bottom w:val="single" w:sz="6" w:space="0" w:color="CC0000"/>
            <w:right w:val="single" w:sz="6" w:space="0" w:color="CC0000"/>
          </w:divBdr>
        </w:div>
        <w:div w:id="1193689953">
          <w:marLeft w:val="0"/>
          <w:marRight w:val="0"/>
          <w:marTop w:val="0"/>
          <w:marBottom w:val="0"/>
          <w:divBdr>
            <w:top w:val="single" w:sz="6" w:space="0" w:color="CC0000"/>
            <w:left w:val="single" w:sz="6" w:space="0" w:color="CC0000"/>
            <w:bottom w:val="single" w:sz="6" w:space="0" w:color="CC0000"/>
            <w:right w:val="single" w:sz="6" w:space="0" w:color="CC0000"/>
          </w:divBdr>
        </w:div>
        <w:div w:id="309754585">
          <w:marLeft w:val="0"/>
          <w:marRight w:val="0"/>
          <w:marTop w:val="0"/>
          <w:marBottom w:val="0"/>
          <w:divBdr>
            <w:top w:val="single" w:sz="6" w:space="0" w:color="CC0000"/>
            <w:left w:val="single" w:sz="6" w:space="0" w:color="CC0000"/>
            <w:bottom w:val="single" w:sz="6" w:space="0" w:color="CC0000"/>
            <w:right w:val="single" w:sz="6" w:space="0" w:color="CC0000"/>
          </w:divBdr>
        </w:div>
        <w:div w:id="707532907">
          <w:marLeft w:val="0"/>
          <w:marRight w:val="0"/>
          <w:marTop w:val="0"/>
          <w:marBottom w:val="0"/>
          <w:divBdr>
            <w:top w:val="single" w:sz="6" w:space="0" w:color="CC0000"/>
            <w:left w:val="single" w:sz="6" w:space="0" w:color="CC0000"/>
            <w:bottom w:val="single" w:sz="6" w:space="0" w:color="CC0000"/>
            <w:right w:val="single" w:sz="6" w:space="0" w:color="CC0000"/>
          </w:divBdr>
        </w:div>
        <w:div w:id="1328708286">
          <w:marLeft w:val="0"/>
          <w:marRight w:val="0"/>
          <w:marTop w:val="0"/>
          <w:marBottom w:val="0"/>
          <w:divBdr>
            <w:top w:val="single" w:sz="6" w:space="0" w:color="CC0000"/>
            <w:left w:val="single" w:sz="6" w:space="0" w:color="CC0000"/>
            <w:bottom w:val="single" w:sz="6" w:space="0" w:color="CC0000"/>
            <w:right w:val="single" w:sz="6" w:space="0" w:color="CC0000"/>
          </w:divBdr>
        </w:div>
        <w:div w:id="1463884305">
          <w:marLeft w:val="0"/>
          <w:marRight w:val="0"/>
          <w:marTop w:val="0"/>
          <w:marBottom w:val="0"/>
          <w:divBdr>
            <w:top w:val="single" w:sz="6" w:space="0" w:color="CC0000"/>
            <w:left w:val="single" w:sz="6" w:space="0" w:color="CC0000"/>
            <w:bottom w:val="single" w:sz="6" w:space="0" w:color="CC0000"/>
            <w:right w:val="single" w:sz="6" w:space="0" w:color="CC0000"/>
          </w:divBdr>
        </w:div>
        <w:div w:id="518197200">
          <w:marLeft w:val="0"/>
          <w:marRight w:val="0"/>
          <w:marTop w:val="0"/>
          <w:marBottom w:val="0"/>
          <w:divBdr>
            <w:top w:val="single" w:sz="6" w:space="0" w:color="CC0000"/>
            <w:left w:val="single" w:sz="6" w:space="0" w:color="CC0000"/>
            <w:bottom w:val="single" w:sz="6" w:space="0" w:color="CC0000"/>
            <w:right w:val="single" w:sz="6" w:space="0" w:color="CC0000"/>
          </w:divBdr>
        </w:div>
        <w:div w:id="1442409746">
          <w:marLeft w:val="0"/>
          <w:marRight w:val="0"/>
          <w:marTop w:val="0"/>
          <w:marBottom w:val="0"/>
          <w:divBdr>
            <w:top w:val="single" w:sz="6" w:space="0" w:color="CC0000"/>
            <w:left w:val="single" w:sz="6" w:space="0" w:color="CC0000"/>
            <w:bottom w:val="single" w:sz="6" w:space="0" w:color="CC0000"/>
            <w:right w:val="single" w:sz="6" w:space="0" w:color="CC0000"/>
          </w:divBdr>
        </w:div>
        <w:div w:id="2061779913">
          <w:marLeft w:val="0"/>
          <w:marRight w:val="0"/>
          <w:marTop w:val="0"/>
          <w:marBottom w:val="0"/>
          <w:divBdr>
            <w:top w:val="single" w:sz="6" w:space="0" w:color="CC0000"/>
            <w:left w:val="single" w:sz="6" w:space="0" w:color="CC0000"/>
            <w:bottom w:val="single" w:sz="6" w:space="0" w:color="CC0000"/>
            <w:right w:val="single" w:sz="6" w:space="0" w:color="CC0000"/>
          </w:divBdr>
        </w:div>
        <w:div w:id="1682389970">
          <w:marLeft w:val="0"/>
          <w:marRight w:val="0"/>
          <w:marTop w:val="0"/>
          <w:marBottom w:val="0"/>
          <w:divBdr>
            <w:top w:val="single" w:sz="6" w:space="0" w:color="CC0000"/>
            <w:left w:val="single" w:sz="6" w:space="0" w:color="CC0000"/>
            <w:bottom w:val="single" w:sz="6" w:space="0" w:color="CC0000"/>
            <w:right w:val="single" w:sz="6" w:space="0" w:color="CC0000"/>
          </w:divBdr>
        </w:div>
        <w:div w:id="518545469">
          <w:marLeft w:val="0"/>
          <w:marRight w:val="0"/>
          <w:marTop w:val="0"/>
          <w:marBottom w:val="0"/>
          <w:divBdr>
            <w:top w:val="single" w:sz="6" w:space="0" w:color="CC0000"/>
            <w:left w:val="single" w:sz="6" w:space="0" w:color="CC0000"/>
            <w:bottom w:val="single" w:sz="6" w:space="0" w:color="CC0000"/>
            <w:right w:val="single" w:sz="6" w:space="0" w:color="CC0000"/>
          </w:divBdr>
        </w:div>
        <w:div w:id="1830487271">
          <w:marLeft w:val="0"/>
          <w:marRight w:val="0"/>
          <w:marTop w:val="0"/>
          <w:marBottom w:val="0"/>
          <w:divBdr>
            <w:top w:val="single" w:sz="6" w:space="0" w:color="CC0000"/>
            <w:left w:val="single" w:sz="6" w:space="0" w:color="CC0000"/>
            <w:bottom w:val="single" w:sz="6" w:space="0" w:color="CC0000"/>
            <w:right w:val="single" w:sz="6" w:space="0" w:color="CC0000"/>
          </w:divBdr>
        </w:div>
        <w:div w:id="1756515469">
          <w:marLeft w:val="0"/>
          <w:marRight w:val="0"/>
          <w:marTop w:val="0"/>
          <w:marBottom w:val="0"/>
          <w:divBdr>
            <w:top w:val="single" w:sz="6" w:space="0" w:color="CC0000"/>
            <w:left w:val="single" w:sz="6" w:space="0" w:color="CC0000"/>
            <w:bottom w:val="single" w:sz="6" w:space="0" w:color="CC0000"/>
            <w:right w:val="single" w:sz="6" w:space="0" w:color="CC0000"/>
          </w:divBdr>
        </w:div>
        <w:div w:id="2082291177">
          <w:marLeft w:val="0"/>
          <w:marRight w:val="0"/>
          <w:marTop w:val="0"/>
          <w:marBottom w:val="0"/>
          <w:divBdr>
            <w:top w:val="single" w:sz="6" w:space="0" w:color="CC0000"/>
            <w:left w:val="single" w:sz="6" w:space="0" w:color="CC0000"/>
            <w:bottom w:val="single" w:sz="6" w:space="0" w:color="CC0000"/>
            <w:right w:val="single" w:sz="6" w:space="0" w:color="CC0000"/>
          </w:divBdr>
        </w:div>
        <w:div w:id="1124956580">
          <w:marLeft w:val="0"/>
          <w:marRight w:val="0"/>
          <w:marTop w:val="0"/>
          <w:marBottom w:val="0"/>
          <w:divBdr>
            <w:top w:val="single" w:sz="6" w:space="0" w:color="CC0000"/>
            <w:left w:val="single" w:sz="6" w:space="0" w:color="CC0000"/>
            <w:bottom w:val="single" w:sz="6" w:space="0" w:color="CC0000"/>
            <w:right w:val="single" w:sz="6" w:space="0" w:color="CC0000"/>
          </w:divBdr>
        </w:div>
        <w:div w:id="1835295898">
          <w:marLeft w:val="0"/>
          <w:marRight w:val="0"/>
          <w:marTop w:val="0"/>
          <w:marBottom w:val="0"/>
          <w:divBdr>
            <w:top w:val="single" w:sz="6" w:space="0" w:color="CC0000"/>
            <w:left w:val="single" w:sz="6" w:space="0" w:color="CC0000"/>
            <w:bottom w:val="single" w:sz="6" w:space="0" w:color="CC0000"/>
            <w:right w:val="single" w:sz="6" w:space="0" w:color="CC0000"/>
          </w:divBdr>
        </w:div>
        <w:div w:id="2044867498">
          <w:marLeft w:val="0"/>
          <w:marRight w:val="0"/>
          <w:marTop w:val="0"/>
          <w:marBottom w:val="0"/>
          <w:divBdr>
            <w:top w:val="single" w:sz="6" w:space="0" w:color="CC0000"/>
            <w:left w:val="single" w:sz="6" w:space="0" w:color="CC0000"/>
            <w:bottom w:val="single" w:sz="6" w:space="0" w:color="CC0000"/>
            <w:right w:val="single" w:sz="6" w:space="0" w:color="CC0000"/>
          </w:divBdr>
        </w:div>
        <w:div w:id="1764060897">
          <w:marLeft w:val="0"/>
          <w:marRight w:val="0"/>
          <w:marTop w:val="0"/>
          <w:marBottom w:val="0"/>
          <w:divBdr>
            <w:top w:val="single" w:sz="6" w:space="0" w:color="CC0000"/>
            <w:left w:val="single" w:sz="6" w:space="0" w:color="CC0000"/>
            <w:bottom w:val="single" w:sz="6" w:space="0" w:color="CC0000"/>
            <w:right w:val="single" w:sz="6" w:space="0" w:color="CC0000"/>
          </w:divBdr>
        </w:div>
        <w:div w:id="237329777">
          <w:marLeft w:val="0"/>
          <w:marRight w:val="0"/>
          <w:marTop w:val="0"/>
          <w:marBottom w:val="0"/>
          <w:divBdr>
            <w:top w:val="single" w:sz="6" w:space="0" w:color="CC0000"/>
            <w:left w:val="single" w:sz="6" w:space="0" w:color="CC0000"/>
            <w:bottom w:val="single" w:sz="6" w:space="0" w:color="CC0000"/>
            <w:right w:val="single" w:sz="6" w:space="0" w:color="CC0000"/>
          </w:divBdr>
        </w:div>
        <w:div w:id="1097941738">
          <w:marLeft w:val="0"/>
          <w:marRight w:val="0"/>
          <w:marTop w:val="0"/>
          <w:marBottom w:val="0"/>
          <w:divBdr>
            <w:top w:val="single" w:sz="6" w:space="0" w:color="CC0000"/>
            <w:left w:val="single" w:sz="6" w:space="0" w:color="CC0000"/>
            <w:bottom w:val="single" w:sz="6" w:space="0" w:color="CC0000"/>
            <w:right w:val="single" w:sz="6" w:space="0" w:color="CC0000"/>
          </w:divBdr>
        </w:div>
        <w:div w:id="1760562421">
          <w:marLeft w:val="0"/>
          <w:marRight w:val="0"/>
          <w:marTop w:val="0"/>
          <w:marBottom w:val="0"/>
          <w:divBdr>
            <w:top w:val="single" w:sz="6" w:space="0" w:color="CC0000"/>
            <w:left w:val="single" w:sz="6" w:space="0" w:color="CC0000"/>
            <w:bottom w:val="single" w:sz="6" w:space="0" w:color="CC0000"/>
            <w:right w:val="single" w:sz="6" w:space="0" w:color="CC0000"/>
          </w:divBdr>
        </w:div>
        <w:div w:id="1435637466">
          <w:marLeft w:val="0"/>
          <w:marRight w:val="0"/>
          <w:marTop w:val="0"/>
          <w:marBottom w:val="0"/>
          <w:divBdr>
            <w:top w:val="single" w:sz="6" w:space="0" w:color="CC0000"/>
            <w:left w:val="single" w:sz="6" w:space="0" w:color="CC0000"/>
            <w:bottom w:val="single" w:sz="6" w:space="0" w:color="CC0000"/>
            <w:right w:val="single" w:sz="6" w:space="0" w:color="CC0000"/>
          </w:divBdr>
        </w:div>
        <w:div w:id="319386869">
          <w:marLeft w:val="0"/>
          <w:marRight w:val="0"/>
          <w:marTop w:val="0"/>
          <w:marBottom w:val="0"/>
          <w:divBdr>
            <w:top w:val="single" w:sz="6" w:space="0" w:color="CC0000"/>
            <w:left w:val="single" w:sz="6" w:space="0" w:color="CC0000"/>
            <w:bottom w:val="single" w:sz="6" w:space="0" w:color="CC0000"/>
            <w:right w:val="single" w:sz="6" w:space="0" w:color="CC0000"/>
          </w:divBdr>
        </w:div>
        <w:div w:id="1497647719">
          <w:marLeft w:val="0"/>
          <w:marRight w:val="0"/>
          <w:marTop w:val="0"/>
          <w:marBottom w:val="0"/>
          <w:divBdr>
            <w:top w:val="single" w:sz="6" w:space="0" w:color="CC0000"/>
            <w:left w:val="single" w:sz="6" w:space="0" w:color="CC0000"/>
            <w:bottom w:val="single" w:sz="6" w:space="0" w:color="CC0000"/>
            <w:right w:val="single" w:sz="6" w:space="0" w:color="CC0000"/>
          </w:divBdr>
        </w:div>
        <w:div w:id="24795534">
          <w:marLeft w:val="0"/>
          <w:marRight w:val="0"/>
          <w:marTop w:val="0"/>
          <w:marBottom w:val="0"/>
          <w:divBdr>
            <w:top w:val="single" w:sz="6" w:space="0" w:color="CC0000"/>
            <w:left w:val="single" w:sz="6" w:space="0" w:color="CC0000"/>
            <w:bottom w:val="single" w:sz="6" w:space="0" w:color="CC0000"/>
            <w:right w:val="single" w:sz="6" w:space="0" w:color="CC0000"/>
          </w:divBdr>
        </w:div>
        <w:div w:id="1447583291">
          <w:marLeft w:val="0"/>
          <w:marRight w:val="0"/>
          <w:marTop w:val="0"/>
          <w:marBottom w:val="0"/>
          <w:divBdr>
            <w:top w:val="single" w:sz="6" w:space="0" w:color="CC0000"/>
            <w:left w:val="single" w:sz="6" w:space="0" w:color="CC0000"/>
            <w:bottom w:val="single" w:sz="6" w:space="0" w:color="CC0000"/>
            <w:right w:val="single" w:sz="6" w:space="0" w:color="CC0000"/>
          </w:divBdr>
        </w:div>
        <w:div w:id="318925827">
          <w:marLeft w:val="0"/>
          <w:marRight w:val="0"/>
          <w:marTop w:val="0"/>
          <w:marBottom w:val="0"/>
          <w:divBdr>
            <w:top w:val="single" w:sz="6" w:space="0" w:color="CC0000"/>
            <w:left w:val="single" w:sz="6" w:space="0" w:color="CC0000"/>
            <w:bottom w:val="single" w:sz="6" w:space="0" w:color="CC0000"/>
            <w:right w:val="single" w:sz="6" w:space="0" w:color="CC0000"/>
          </w:divBdr>
        </w:div>
        <w:div w:id="811674869">
          <w:marLeft w:val="0"/>
          <w:marRight w:val="0"/>
          <w:marTop w:val="0"/>
          <w:marBottom w:val="0"/>
          <w:divBdr>
            <w:top w:val="single" w:sz="6" w:space="0" w:color="CC0000"/>
            <w:left w:val="single" w:sz="6" w:space="0" w:color="CC0000"/>
            <w:bottom w:val="single" w:sz="6" w:space="0" w:color="CC0000"/>
            <w:right w:val="single" w:sz="6" w:space="0" w:color="CC0000"/>
          </w:divBdr>
        </w:div>
        <w:div w:id="541524617">
          <w:marLeft w:val="0"/>
          <w:marRight w:val="0"/>
          <w:marTop w:val="0"/>
          <w:marBottom w:val="0"/>
          <w:divBdr>
            <w:top w:val="single" w:sz="6" w:space="0" w:color="CC0000"/>
            <w:left w:val="single" w:sz="6" w:space="0" w:color="CC0000"/>
            <w:bottom w:val="single" w:sz="6" w:space="0" w:color="CC0000"/>
            <w:right w:val="single" w:sz="6" w:space="0" w:color="CC0000"/>
          </w:divBdr>
        </w:div>
        <w:div w:id="928192830">
          <w:marLeft w:val="0"/>
          <w:marRight w:val="0"/>
          <w:marTop w:val="0"/>
          <w:marBottom w:val="0"/>
          <w:divBdr>
            <w:top w:val="single" w:sz="6" w:space="0" w:color="CC0000"/>
            <w:left w:val="single" w:sz="6" w:space="0" w:color="CC0000"/>
            <w:bottom w:val="single" w:sz="6" w:space="0" w:color="CC0000"/>
            <w:right w:val="single" w:sz="6" w:space="0" w:color="CC0000"/>
          </w:divBdr>
        </w:div>
        <w:div w:id="537472864">
          <w:marLeft w:val="0"/>
          <w:marRight w:val="0"/>
          <w:marTop w:val="0"/>
          <w:marBottom w:val="0"/>
          <w:divBdr>
            <w:top w:val="single" w:sz="6" w:space="0" w:color="CC0000"/>
            <w:left w:val="single" w:sz="6" w:space="0" w:color="CC0000"/>
            <w:bottom w:val="single" w:sz="6" w:space="0" w:color="CC0000"/>
            <w:right w:val="single" w:sz="6" w:space="0" w:color="CC0000"/>
          </w:divBdr>
        </w:div>
        <w:div w:id="264115047">
          <w:marLeft w:val="0"/>
          <w:marRight w:val="0"/>
          <w:marTop w:val="0"/>
          <w:marBottom w:val="0"/>
          <w:divBdr>
            <w:top w:val="single" w:sz="6" w:space="0" w:color="CC0000"/>
            <w:left w:val="single" w:sz="6" w:space="0" w:color="CC0000"/>
            <w:bottom w:val="single" w:sz="6" w:space="0" w:color="CC0000"/>
            <w:right w:val="single" w:sz="6" w:space="0" w:color="CC0000"/>
          </w:divBdr>
        </w:div>
        <w:div w:id="864714393">
          <w:marLeft w:val="0"/>
          <w:marRight w:val="0"/>
          <w:marTop w:val="0"/>
          <w:marBottom w:val="0"/>
          <w:divBdr>
            <w:top w:val="single" w:sz="6" w:space="0" w:color="CC0000"/>
            <w:left w:val="single" w:sz="6" w:space="0" w:color="CC0000"/>
            <w:bottom w:val="single" w:sz="6" w:space="0" w:color="CC0000"/>
            <w:right w:val="single" w:sz="6" w:space="0" w:color="CC0000"/>
          </w:divBdr>
        </w:div>
        <w:div w:id="1735735958">
          <w:marLeft w:val="0"/>
          <w:marRight w:val="0"/>
          <w:marTop w:val="0"/>
          <w:marBottom w:val="0"/>
          <w:divBdr>
            <w:top w:val="single" w:sz="6" w:space="0" w:color="CC0000"/>
            <w:left w:val="single" w:sz="6" w:space="0" w:color="CC0000"/>
            <w:bottom w:val="single" w:sz="6" w:space="0" w:color="CC0000"/>
            <w:right w:val="single" w:sz="6" w:space="0" w:color="CC0000"/>
          </w:divBdr>
        </w:div>
        <w:div w:id="1635018125">
          <w:marLeft w:val="0"/>
          <w:marRight w:val="0"/>
          <w:marTop w:val="0"/>
          <w:marBottom w:val="0"/>
          <w:divBdr>
            <w:top w:val="single" w:sz="6" w:space="0" w:color="CC0000"/>
            <w:left w:val="single" w:sz="6" w:space="0" w:color="CC0000"/>
            <w:bottom w:val="single" w:sz="6" w:space="0" w:color="CC0000"/>
            <w:right w:val="single" w:sz="6" w:space="0" w:color="CC0000"/>
          </w:divBdr>
        </w:div>
        <w:div w:id="767508841">
          <w:marLeft w:val="0"/>
          <w:marRight w:val="0"/>
          <w:marTop w:val="0"/>
          <w:marBottom w:val="0"/>
          <w:divBdr>
            <w:top w:val="single" w:sz="6" w:space="0" w:color="CC0000"/>
            <w:left w:val="single" w:sz="6" w:space="0" w:color="CC0000"/>
            <w:bottom w:val="single" w:sz="6" w:space="0" w:color="CC0000"/>
            <w:right w:val="single" w:sz="6" w:space="0" w:color="CC0000"/>
          </w:divBdr>
        </w:div>
        <w:div w:id="225536770">
          <w:marLeft w:val="0"/>
          <w:marRight w:val="0"/>
          <w:marTop w:val="0"/>
          <w:marBottom w:val="0"/>
          <w:divBdr>
            <w:top w:val="single" w:sz="6" w:space="0" w:color="CC0000"/>
            <w:left w:val="single" w:sz="6" w:space="0" w:color="CC0000"/>
            <w:bottom w:val="single" w:sz="6" w:space="0" w:color="CC0000"/>
            <w:right w:val="single" w:sz="6" w:space="0" w:color="CC0000"/>
          </w:divBdr>
        </w:div>
        <w:div w:id="878707055">
          <w:marLeft w:val="0"/>
          <w:marRight w:val="0"/>
          <w:marTop w:val="0"/>
          <w:marBottom w:val="0"/>
          <w:divBdr>
            <w:top w:val="single" w:sz="6" w:space="0" w:color="CC0000"/>
            <w:left w:val="single" w:sz="6" w:space="0" w:color="CC0000"/>
            <w:bottom w:val="single" w:sz="6" w:space="0" w:color="CC0000"/>
            <w:right w:val="single" w:sz="6" w:space="0" w:color="CC0000"/>
          </w:divBdr>
        </w:div>
        <w:div w:id="1591083700">
          <w:marLeft w:val="0"/>
          <w:marRight w:val="0"/>
          <w:marTop w:val="0"/>
          <w:marBottom w:val="0"/>
          <w:divBdr>
            <w:top w:val="single" w:sz="6" w:space="0" w:color="CC0000"/>
            <w:left w:val="single" w:sz="6" w:space="0" w:color="CC0000"/>
            <w:bottom w:val="single" w:sz="6" w:space="0" w:color="CC0000"/>
            <w:right w:val="single" w:sz="6" w:space="0" w:color="CC0000"/>
          </w:divBdr>
        </w:div>
        <w:div w:id="596913236">
          <w:marLeft w:val="0"/>
          <w:marRight w:val="0"/>
          <w:marTop w:val="0"/>
          <w:marBottom w:val="0"/>
          <w:divBdr>
            <w:top w:val="single" w:sz="6" w:space="0" w:color="CC0000"/>
            <w:left w:val="single" w:sz="6" w:space="0" w:color="CC0000"/>
            <w:bottom w:val="single" w:sz="6" w:space="0" w:color="CC0000"/>
            <w:right w:val="single" w:sz="6" w:space="0" w:color="CC0000"/>
          </w:divBdr>
        </w:div>
        <w:div w:id="1138382528">
          <w:marLeft w:val="0"/>
          <w:marRight w:val="0"/>
          <w:marTop w:val="0"/>
          <w:marBottom w:val="0"/>
          <w:divBdr>
            <w:top w:val="single" w:sz="6" w:space="0" w:color="CC0000"/>
            <w:left w:val="single" w:sz="6" w:space="0" w:color="CC0000"/>
            <w:bottom w:val="single" w:sz="6" w:space="0" w:color="CC0000"/>
            <w:right w:val="single" w:sz="6" w:space="0" w:color="CC0000"/>
          </w:divBdr>
        </w:div>
        <w:div w:id="1216624762">
          <w:marLeft w:val="0"/>
          <w:marRight w:val="0"/>
          <w:marTop w:val="0"/>
          <w:marBottom w:val="0"/>
          <w:divBdr>
            <w:top w:val="single" w:sz="6" w:space="0" w:color="CC0000"/>
            <w:left w:val="single" w:sz="6" w:space="0" w:color="CC0000"/>
            <w:bottom w:val="single" w:sz="6" w:space="0" w:color="CC0000"/>
            <w:right w:val="single" w:sz="6" w:space="0" w:color="CC0000"/>
          </w:divBdr>
        </w:div>
        <w:div w:id="443116203">
          <w:marLeft w:val="0"/>
          <w:marRight w:val="0"/>
          <w:marTop w:val="0"/>
          <w:marBottom w:val="0"/>
          <w:divBdr>
            <w:top w:val="single" w:sz="6" w:space="0" w:color="CC0000"/>
            <w:left w:val="single" w:sz="6" w:space="0" w:color="CC0000"/>
            <w:bottom w:val="single" w:sz="6" w:space="0" w:color="CC0000"/>
            <w:right w:val="single" w:sz="6" w:space="0" w:color="CC0000"/>
          </w:divBdr>
        </w:div>
        <w:div w:id="1573002177">
          <w:marLeft w:val="0"/>
          <w:marRight w:val="0"/>
          <w:marTop w:val="0"/>
          <w:marBottom w:val="0"/>
          <w:divBdr>
            <w:top w:val="single" w:sz="6" w:space="0" w:color="CC0000"/>
            <w:left w:val="single" w:sz="6" w:space="0" w:color="CC0000"/>
            <w:bottom w:val="single" w:sz="6" w:space="0" w:color="CC0000"/>
            <w:right w:val="single" w:sz="6" w:space="0" w:color="CC0000"/>
          </w:divBdr>
        </w:div>
        <w:div w:id="16127133">
          <w:marLeft w:val="0"/>
          <w:marRight w:val="0"/>
          <w:marTop w:val="0"/>
          <w:marBottom w:val="0"/>
          <w:divBdr>
            <w:top w:val="single" w:sz="6" w:space="0" w:color="CC0000"/>
            <w:left w:val="single" w:sz="6" w:space="0" w:color="CC0000"/>
            <w:bottom w:val="single" w:sz="6" w:space="0" w:color="CC0000"/>
            <w:right w:val="single" w:sz="6" w:space="0" w:color="CC0000"/>
          </w:divBdr>
        </w:div>
        <w:div w:id="452485988">
          <w:marLeft w:val="0"/>
          <w:marRight w:val="0"/>
          <w:marTop w:val="0"/>
          <w:marBottom w:val="0"/>
          <w:divBdr>
            <w:top w:val="single" w:sz="6" w:space="0" w:color="CC0000"/>
            <w:left w:val="single" w:sz="6" w:space="0" w:color="CC0000"/>
            <w:bottom w:val="single" w:sz="6" w:space="0" w:color="CC0000"/>
            <w:right w:val="single" w:sz="6" w:space="0" w:color="CC0000"/>
          </w:divBdr>
        </w:div>
        <w:div w:id="544953214">
          <w:marLeft w:val="0"/>
          <w:marRight w:val="0"/>
          <w:marTop w:val="0"/>
          <w:marBottom w:val="0"/>
          <w:divBdr>
            <w:top w:val="single" w:sz="6" w:space="0" w:color="CC0000"/>
            <w:left w:val="single" w:sz="6" w:space="0" w:color="CC0000"/>
            <w:bottom w:val="single" w:sz="6" w:space="0" w:color="CC0000"/>
            <w:right w:val="single" w:sz="6" w:space="0" w:color="CC0000"/>
          </w:divBdr>
        </w:div>
        <w:div w:id="1136525646">
          <w:marLeft w:val="0"/>
          <w:marRight w:val="0"/>
          <w:marTop w:val="0"/>
          <w:marBottom w:val="0"/>
          <w:divBdr>
            <w:top w:val="single" w:sz="6" w:space="0" w:color="CC0000"/>
            <w:left w:val="single" w:sz="6" w:space="0" w:color="CC0000"/>
            <w:bottom w:val="single" w:sz="6" w:space="0" w:color="CC0000"/>
            <w:right w:val="single" w:sz="6" w:space="0" w:color="CC0000"/>
          </w:divBdr>
        </w:div>
        <w:div w:id="893540831">
          <w:marLeft w:val="0"/>
          <w:marRight w:val="0"/>
          <w:marTop w:val="0"/>
          <w:marBottom w:val="0"/>
          <w:divBdr>
            <w:top w:val="single" w:sz="6" w:space="0" w:color="CC0000"/>
            <w:left w:val="single" w:sz="6" w:space="0" w:color="CC0000"/>
            <w:bottom w:val="single" w:sz="6" w:space="0" w:color="CC0000"/>
            <w:right w:val="single" w:sz="6" w:space="0" w:color="CC0000"/>
          </w:divBdr>
        </w:div>
        <w:div w:id="1663773626">
          <w:marLeft w:val="0"/>
          <w:marRight w:val="0"/>
          <w:marTop w:val="0"/>
          <w:marBottom w:val="0"/>
          <w:divBdr>
            <w:top w:val="single" w:sz="6" w:space="0" w:color="CC0000"/>
            <w:left w:val="single" w:sz="6" w:space="0" w:color="CC0000"/>
            <w:bottom w:val="single" w:sz="6" w:space="0" w:color="CC0000"/>
            <w:right w:val="single" w:sz="6" w:space="0" w:color="CC0000"/>
          </w:divBdr>
        </w:div>
        <w:div w:id="1187669331">
          <w:marLeft w:val="0"/>
          <w:marRight w:val="0"/>
          <w:marTop w:val="0"/>
          <w:marBottom w:val="0"/>
          <w:divBdr>
            <w:top w:val="single" w:sz="6" w:space="0" w:color="CC0000"/>
            <w:left w:val="single" w:sz="6" w:space="0" w:color="CC0000"/>
            <w:bottom w:val="single" w:sz="6" w:space="0" w:color="CC0000"/>
            <w:right w:val="single" w:sz="6" w:space="0" w:color="CC0000"/>
          </w:divBdr>
        </w:div>
        <w:div w:id="1401833555">
          <w:marLeft w:val="0"/>
          <w:marRight w:val="0"/>
          <w:marTop w:val="0"/>
          <w:marBottom w:val="0"/>
          <w:divBdr>
            <w:top w:val="single" w:sz="6" w:space="0" w:color="CC0000"/>
            <w:left w:val="single" w:sz="6" w:space="0" w:color="CC0000"/>
            <w:bottom w:val="single" w:sz="6" w:space="0" w:color="CC0000"/>
            <w:right w:val="single" w:sz="6" w:space="0" w:color="CC0000"/>
          </w:divBdr>
        </w:div>
        <w:div w:id="112752538">
          <w:marLeft w:val="0"/>
          <w:marRight w:val="0"/>
          <w:marTop w:val="0"/>
          <w:marBottom w:val="0"/>
          <w:divBdr>
            <w:top w:val="single" w:sz="6" w:space="0" w:color="CC0000"/>
            <w:left w:val="single" w:sz="6" w:space="0" w:color="CC0000"/>
            <w:bottom w:val="single" w:sz="6" w:space="0" w:color="CC0000"/>
            <w:right w:val="single" w:sz="6" w:space="0" w:color="CC0000"/>
          </w:divBdr>
        </w:div>
        <w:div w:id="426584935">
          <w:marLeft w:val="0"/>
          <w:marRight w:val="0"/>
          <w:marTop w:val="0"/>
          <w:marBottom w:val="0"/>
          <w:divBdr>
            <w:top w:val="single" w:sz="6" w:space="0" w:color="CC0000"/>
            <w:left w:val="single" w:sz="6" w:space="0" w:color="CC0000"/>
            <w:bottom w:val="single" w:sz="6" w:space="0" w:color="CC0000"/>
            <w:right w:val="single" w:sz="6" w:space="0" w:color="CC0000"/>
          </w:divBdr>
        </w:div>
        <w:div w:id="1588004967">
          <w:marLeft w:val="0"/>
          <w:marRight w:val="0"/>
          <w:marTop w:val="0"/>
          <w:marBottom w:val="0"/>
          <w:divBdr>
            <w:top w:val="single" w:sz="6" w:space="0" w:color="CC0000"/>
            <w:left w:val="single" w:sz="6" w:space="0" w:color="CC0000"/>
            <w:bottom w:val="single" w:sz="6" w:space="0" w:color="CC0000"/>
            <w:right w:val="single" w:sz="6" w:space="0" w:color="CC0000"/>
          </w:divBdr>
        </w:div>
        <w:div w:id="1260601678">
          <w:marLeft w:val="0"/>
          <w:marRight w:val="0"/>
          <w:marTop w:val="0"/>
          <w:marBottom w:val="0"/>
          <w:divBdr>
            <w:top w:val="single" w:sz="6" w:space="0" w:color="CC0000"/>
            <w:left w:val="single" w:sz="6" w:space="0" w:color="CC0000"/>
            <w:bottom w:val="single" w:sz="6" w:space="0" w:color="CC0000"/>
            <w:right w:val="single" w:sz="6" w:space="0" w:color="CC0000"/>
          </w:divBdr>
        </w:div>
        <w:div w:id="528758333">
          <w:marLeft w:val="0"/>
          <w:marRight w:val="0"/>
          <w:marTop w:val="0"/>
          <w:marBottom w:val="0"/>
          <w:divBdr>
            <w:top w:val="single" w:sz="6" w:space="0" w:color="CC0000"/>
            <w:left w:val="single" w:sz="6" w:space="0" w:color="CC0000"/>
            <w:bottom w:val="single" w:sz="6" w:space="0" w:color="CC0000"/>
            <w:right w:val="single" w:sz="6" w:space="0" w:color="CC0000"/>
          </w:divBdr>
        </w:div>
        <w:div w:id="960767535">
          <w:marLeft w:val="0"/>
          <w:marRight w:val="0"/>
          <w:marTop w:val="0"/>
          <w:marBottom w:val="0"/>
          <w:divBdr>
            <w:top w:val="single" w:sz="6" w:space="0" w:color="CC0000"/>
            <w:left w:val="single" w:sz="6" w:space="0" w:color="CC0000"/>
            <w:bottom w:val="single" w:sz="6" w:space="0" w:color="CC0000"/>
            <w:right w:val="single" w:sz="6" w:space="0" w:color="CC0000"/>
          </w:divBdr>
        </w:div>
        <w:div w:id="897085147">
          <w:marLeft w:val="0"/>
          <w:marRight w:val="0"/>
          <w:marTop w:val="0"/>
          <w:marBottom w:val="0"/>
          <w:divBdr>
            <w:top w:val="single" w:sz="6" w:space="0" w:color="CC0000"/>
            <w:left w:val="single" w:sz="6" w:space="0" w:color="CC0000"/>
            <w:bottom w:val="single" w:sz="6" w:space="0" w:color="CC0000"/>
            <w:right w:val="single" w:sz="6" w:space="0" w:color="CC0000"/>
          </w:divBdr>
        </w:div>
        <w:div w:id="701632088">
          <w:marLeft w:val="0"/>
          <w:marRight w:val="0"/>
          <w:marTop w:val="0"/>
          <w:marBottom w:val="0"/>
          <w:divBdr>
            <w:top w:val="single" w:sz="6" w:space="0" w:color="CC0000"/>
            <w:left w:val="single" w:sz="6" w:space="0" w:color="CC0000"/>
            <w:bottom w:val="single" w:sz="6" w:space="0" w:color="CC0000"/>
            <w:right w:val="single" w:sz="6" w:space="0" w:color="CC0000"/>
          </w:divBdr>
        </w:div>
        <w:div w:id="1060178042">
          <w:marLeft w:val="0"/>
          <w:marRight w:val="0"/>
          <w:marTop w:val="0"/>
          <w:marBottom w:val="0"/>
          <w:divBdr>
            <w:top w:val="single" w:sz="6" w:space="0" w:color="CC0000"/>
            <w:left w:val="single" w:sz="6" w:space="0" w:color="CC0000"/>
            <w:bottom w:val="single" w:sz="6" w:space="0" w:color="CC0000"/>
            <w:right w:val="single" w:sz="6" w:space="0" w:color="CC0000"/>
          </w:divBdr>
        </w:div>
        <w:div w:id="155071866">
          <w:marLeft w:val="0"/>
          <w:marRight w:val="0"/>
          <w:marTop w:val="0"/>
          <w:marBottom w:val="0"/>
          <w:divBdr>
            <w:top w:val="single" w:sz="6" w:space="0" w:color="CC0000"/>
            <w:left w:val="single" w:sz="6" w:space="0" w:color="CC0000"/>
            <w:bottom w:val="single" w:sz="6" w:space="0" w:color="CC0000"/>
            <w:right w:val="single" w:sz="6" w:space="0" w:color="CC0000"/>
          </w:divBdr>
        </w:div>
        <w:div w:id="1411274419">
          <w:marLeft w:val="0"/>
          <w:marRight w:val="0"/>
          <w:marTop w:val="0"/>
          <w:marBottom w:val="0"/>
          <w:divBdr>
            <w:top w:val="single" w:sz="6" w:space="0" w:color="CC0000"/>
            <w:left w:val="single" w:sz="6" w:space="0" w:color="CC0000"/>
            <w:bottom w:val="single" w:sz="6" w:space="0" w:color="CC0000"/>
            <w:right w:val="single" w:sz="6" w:space="0" w:color="CC0000"/>
          </w:divBdr>
        </w:div>
        <w:div w:id="1598949279">
          <w:marLeft w:val="0"/>
          <w:marRight w:val="0"/>
          <w:marTop w:val="0"/>
          <w:marBottom w:val="0"/>
          <w:divBdr>
            <w:top w:val="single" w:sz="6" w:space="0" w:color="CC0000"/>
            <w:left w:val="single" w:sz="6" w:space="0" w:color="CC0000"/>
            <w:bottom w:val="single" w:sz="6" w:space="0" w:color="CC0000"/>
            <w:right w:val="single" w:sz="6" w:space="0" w:color="CC0000"/>
          </w:divBdr>
        </w:div>
        <w:div w:id="1809781152">
          <w:marLeft w:val="0"/>
          <w:marRight w:val="0"/>
          <w:marTop w:val="0"/>
          <w:marBottom w:val="0"/>
          <w:divBdr>
            <w:top w:val="single" w:sz="6" w:space="0" w:color="CC0000"/>
            <w:left w:val="single" w:sz="6" w:space="0" w:color="CC0000"/>
            <w:bottom w:val="single" w:sz="6" w:space="0" w:color="CC0000"/>
            <w:right w:val="single" w:sz="6" w:space="0" w:color="CC0000"/>
          </w:divBdr>
        </w:div>
        <w:div w:id="1207140220">
          <w:marLeft w:val="0"/>
          <w:marRight w:val="0"/>
          <w:marTop w:val="0"/>
          <w:marBottom w:val="0"/>
          <w:divBdr>
            <w:top w:val="single" w:sz="6" w:space="0" w:color="CC0000"/>
            <w:left w:val="single" w:sz="6" w:space="0" w:color="CC0000"/>
            <w:bottom w:val="single" w:sz="6" w:space="0" w:color="CC0000"/>
            <w:right w:val="single" w:sz="6" w:space="0" w:color="CC0000"/>
          </w:divBdr>
        </w:div>
        <w:div w:id="901675821">
          <w:marLeft w:val="0"/>
          <w:marRight w:val="0"/>
          <w:marTop w:val="0"/>
          <w:marBottom w:val="0"/>
          <w:divBdr>
            <w:top w:val="single" w:sz="6" w:space="0" w:color="CC0000"/>
            <w:left w:val="single" w:sz="6" w:space="0" w:color="CC0000"/>
            <w:bottom w:val="single" w:sz="6" w:space="0" w:color="CC0000"/>
            <w:right w:val="single" w:sz="6" w:space="0" w:color="CC0000"/>
          </w:divBdr>
        </w:div>
        <w:div w:id="1799179348">
          <w:marLeft w:val="0"/>
          <w:marRight w:val="0"/>
          <w:marTop w:val="0"/>
          <w:marBottom w:val="0"/>
          <w:divBdr>
            <w:top w:val="single" w:sz="6" w:space="0" w:color="CC0000"/>
            <w:left w:val="single" w:sz="6" w:space="0" w:color="CC0000"/>
            <w:bottom w:val="single" w:sz="6" w:space="0" w:color="CC0000"/>
            <w:right w:val="single" w:sz="6" w:space="0" w:color="CC0000"/>
          </w:divBdr>
        </w:div>
        <w:div w:id="1262911024">
          <w:marLeft w:val="0"/>
          <w:marRight w:val="0"/>
          <w:marTop w:val="0"/>
          <w:marBottom w:val="0"/>
          <w:divBdr>
            <w:top w:val="single" w:sz="6" w:space="0" w:color="CC0000"/>
            <w:left w:val="single" w:sz="6" w:space="0" w:color="CC0000"/>
            <w:bottom w:val="single" w:sz="6" w:space="0" w:color="CC0000"/>
            <w:right w:val="single" w:sz="6" w:space="0" w:color="CC0000"/>
          </w:divBdr>
        </w:div>
        <w:div w:id="2124155198">
          <w:marLeft w:val="0"/>
          <w:marRight w:val="0"/>
          <w:marTop w:val="0"/>
          <w:marBottom w:val="0"/>
          <w:divBdr>
            <w:top w:val="single" w:sz="6" w:space="0" w:color="CC0000"/>
            <w:left w:val="single" w:sz="6" w:space="0" w:color="CC0000"/>
            <w:bottom w:val="single" w:sz="6" w:space="0" w:color="CC0000"/>
            <w:right w:val="single" w:sz="6" w:space="0" w:color="CC0000"/>
          </w:divBdr>
        </w:div>
        <w:div w:id="1161120381">
          <w:marLeft w:val="0"/>
          <w:marRight w:val="0"/>
          <w:marTop w:val="0"/>
          <w:marBottom w:val="0"/>
          <w:divBdr>
            <w:top w:val="single" w:sz="6" w:space="0" w:color="CC0000"/>
            <w:left w:val="single" w:sz="6" w:space="0" w:color="CC0000"/>
            <w:bottom w:val="single" w:sz="6" w:space="0" w:color="CC0000"/>
            <w:right w:val="single" w:sz="6" w:space="0" w:color="CC0000"/>
          </w:divBdr>
        </w:div>
        <w:div w:id="2111050059">
          <w:marLeft w:val="0"/>
          <w:marRight w:val="0"/>
          <w:marTop w:val="0"/>
          <w:marBottom w:val="0"/>
          <w:divBdr>
            <w:top w:val="single" w:sz="6" w:space="0" w:color="CC0000"/>
            <w:left w:val="single" w:sz="6" w:space="0" w:color="CC0000"/>
            <w:bottom w:val="single" w:sz="6" w:space="0" w:color="CC0000"/>
            <w:right w:val="single" w:sz="6" w:space="0" w:color="CC0000"/>
          </w:divBdr>
        </w:div>
        <w:div w:id="1034041998">
          <w:marLeft w:val="0"/>
          <w:marRight w:val="0"/>
          <w:marTop w:val="0"/>
          <w:marBottom w:val="0"/>
          <w:divBdr>
            <w:top w:val="single" w:sz="6" w:space="0" w:color="CC0000"/>
            <w:left w:val="single" w:sz="6" w:space="0" w:color="CC0000"/>
            <w:bottom w:val="single" w:sz="6" w:space="0" w:color="CC0000"/>
            <w:right w:val="single" w:sz="6" w:space="0" w:color="CC0000"/>
          </w:divBdr>
        </w:div>
        <w:div w:id="1696879930">
          <w:marLeft w:val="0"/>
          <w:marRight w:val="0"/>
          <w:marTop w:val="0"/>
          <w:marBottom w:val="0"/>
          <w:divBdr>
            <w:top w:val="single" w:sz="6" w:space="0" w:color="CC0000"/>
            <w:left w:val="single" w:sz="6" w:space="0" w:color="CC0000"/>
            <w:bottom w:val="single" w:sz="6" w:space="0" w:color="CC0000"/>
            <w:right w:val="single" w:sz="6" w:space="0" w:color="CC0000"/>
          </w:divBdr>
        </w:div>
        <w:div w:id="137458573">
          <w:marLeft w:val="0"/>
          <w:marRight w:val="0"/>
          <w:marTop w:val="0"/>
          <w:marBottom w:val="0"/>
          <w:divBdr>
            <w:top w:val="single" w:sz="6" w:space="0" w:color="CC0000"/>
            <w:left w:val="single" w:sz="6" w:space="0" w:color="CC0000"/>
            <w:bottom w:val="single" w:sz="6" w:space="0" w:color="CC0000"/>
            <w:right w:val="single" w:sz="6" w:space="0" w:color="CC0000"/>
          </w:divBdr>
        </w:div>
        <w:div w:id="1105003259">
          <w:marLeft w:val="0"/>
          <w:marRight w:val="0"/>
          <w:marTop w:val="0"/>
          <w:marBottom w:val="0"/>
          <w:divBdr>
            <w:top w:val="single" w:sz="6" w:space="0" w:color="CC0000"/>
            <w:left w:val="single" w:sz="6" w:space="0" w:color="CC0000"/>
            <w:bottom w:val="single" w:sz="6" w:space="0" w:color="CC0000"/>
            <w:right w:val="single" w:sz="6" w:space="0" w:color="CC0000"/>
          </w:divBdr>
        </w:div>
        <w:div w:id="2085178776">
          <w:marLeft w:val="0"/>
          <w:marRight w:val="0"/>
          <w:marTop w:val="0"/>
          <w:marBottom w:val="0"/>
          <w:divBdr>
            <w:top w:val="single" w:sz="6" w:space="0" w:color="CC0000"/>
            <w:left w:val="single" w:sz="6" w:space="0" w:color="CC0000"/>
            <w:bottom w:val="single" w:sz="6" w:space="0" w:color="CC0000"/>
            <w:right w:val="single" w:sz="6" w:space="0" w:color="CC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ki.glitchdata.com/index.php?title=TOGAF:_Architecture_Principles" TargetMode="External"/><Relationship Id="rId18" Type="http://schemas.openxmlformats.org/officeDocument/2006/relationships/hyperlink" Target="http://www.wiki.glitchdata.com/index.php?title=TOGAF:_Capability_Assessment" TargetMode="External"/><Relationship Id="rId26" Type="http://schemas.openxmlformats.org/officeDocument/2006/relationships/hyperlink" Target="http://www.wiki.glitchdata.com/index.php?title=TOGAF:_Change_Requests" TargetMode="External"/><Relationship Id="rId39" Type="http://schemas.openxmlformats.org/officeDocument/2006/relationships/image" Target="media/image8.png"/><Relationship Id="rId21" Type="http://schemas.openxmlformats.org/officeDocument/2006/relationships/hyperlink" Target="http://www.wiki.glitchdata.com/index.php?title=TOGAF:_Communications_Plan"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wiki.glitchdata.com/index.php?title=TOGAF:_Request_for_Architecture_Work" TargetMode="External"/><Relationship Id="rId29" Type="http://schemas.openxmlformats.org/officeDocument/2006/relationships/hyperlink" Target="http://www.wiki.glitchdata.com/index.php?title=TOGAF:_Architecture_Building_Bloc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ki.glitchdata.com/index.php?title=TOGAF:_Business_Principles,_Business_Goals,_Business_Drivers&amp;action=edit&amp;redlink=1" TargetMode="External"/><Relationship Id="rId24" Type="http://schemas.openxmlformats.org/officeDocument/2006/relationships/hyperlink" Target="http://www.wiki.glitchdata.com/index.php?title=TOGAF:_Architecture_Roadmap"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iki.glitchdata.com/index.php?title=TOGAF:_Tailored_Architecture_Framework&amp;action=edit&amp;redlink=1" TargetMode="External"/><Relationship Id="rId23" Type="http://schemas.openxmlformats.org/officeDocument/2006/relationships/hyperlink" Target="http://www.wiki.glitchdata.com/index.php?title=TOGAF:_Architecture_Requirements_Specification" TargetMode="External"/><Relationship Id="rId28" Type="http://schemas.openxmlformats.org/officeDocument/2006/relationships/hyperlink" Target="http://www.wiki.glitchdata.com/index.php?title=TOGAF:_Implementation_Governance_Model"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www.wiki.glitchdata.com/index.php?title=TOGAF:_ADM_Architecture_Requirements_Management" TargetMode="External"/><Relationship Id="rId19" Type="http://schemas.openxmlformats.org/officeDocument/2006/relationships/hyperlink" Target="http://www.wiki.glitchdata.com/index.php?title=TOGAF:_Requirements_Impact_Assessment" TargetMode="External"/><Relationship Id="rId31" Type="http://schemas.openxmlformats.org/officeDocument/2006/relationships/hyperlink" Target="http://www.wiki.glitchdata.com/index.php?title=TOGAF:_Solution_Building_Blocks"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iki.glitchdata.com/index.php?title=TOGAF:_ADM_Preliminary_Phase" TargetMode="External"/><Relationship Id="rId14" Type="http://schemas.openxmlformats.org/officeDocument/2006/relationships/hyperlink" Target="http://www.wiki.glitchdata.com/index.php?title=TOGAF:_Organisational_Model_for_Enterprise_Architecture" TargetMode="External"/><Relationship Id="rId22" Type="http://schemas.openxmlformats.org/officeDocument/2006/relationships/hyperlink" Target="http://www.wiki.glitchdata.com/index.php?title=TOGAF:_Architecture_Definition_Document" TargetMode="External"/><Relationship Id="rId27" Type="http://schemas.openxmlformats.org/officeDocument/2006/relationships/hyperlink" Target="http://www.wiki.glitchdata.com/index.php?title=TOGAF:_Architecture_Contract" TargetMode="External"/><Relationship Id="rId30" Type="http://schemas.openxmlformats.org/officeDocument/2006/relationships/hyperlink" Target="http://www.wiki.glitchdata.com/index.php?title=TOGAF:_Compliance_Assessment"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www.wiki.glitchdata.com/index.php?title=TOGAF:_Architecture_Repository" TargetMode="External"/><Relationship Id="rId17" Type="http://schemas.openxmlformats.org/officeDocument/2006/relationships/hyperlink" Target="http://www.wiki.glitchdata.com/index.php?title=TOGAF:_Statement_of_Architecture_Work" TargetMode="External"/><Relationship Id="rId25" Type="http://schemas.openxmlformats.org/officeDocument/2006/relationships/hyperlink" Target="http://www.wiki.glitchdata.com/index.php?title=TOGAF:_Implementation_and_Migration_Plan"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hyperlink" Target="http://www.wiki.glitchdata.com/index.php?title=TOGAF:_Architecture_Vision"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EFA94-2A09-415E-B1DA-53DFEAF9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24</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29572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Somenath Basak</dc:creator>
  <cp:lastModifiedBy>Somenath Basak</cp:lastModifiedBy>
  <cp:revision>22</cp:revision>
  <cp:lastPrinted>2017-06-09T15:33:00Z</cp:lastPrinted>
  <dcterms:created xsi:type="dcterms:W3CDTF">2017-06-07T15:34:00Z</dcterms:created>
  <dcterms:modified xsi:type="dcterms:W3CDTF">2017-06-09T16:08:00Z</dcterms:modified>
</cp:coreProperties>
</file>