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F4" w:rsidRDefault="006329F4" w:rsidP="006329F4">
      <w:pPr>
        <w:spacing w:before="60"/>
        <w:ind w:left="4427" w:right="4539"/>
        <w:jc w:val="center"/>
        <w:rPr>
          <w:b/>
          <w:sz w:val="24"/>
        </w:rPr>
      </w:pPr>
      <w:r>
        <w:rPr>
          <w:b/>
          <w:sz w:val="24"/>
          <w:u w:val="single"/>
        </w:rPr>
        <w:t>Les figures de style</w:t>
      </w:r>
    </w:p>
    <w:p w:rsidR="006329F4" w:rsidRDefault="006329F4" w:rsidP="006329F4">
      <w:pPr>
        <w:spacing w:before="6"/>
        <w:rPr>
          <w:b/>
          <w:sz w:val="18"/>
        </w:rPr>
      </w:pPr>
    </w:p>
    <w:p w:rsidR="006329F4" w:rsidRDefault="006329F4" w:rsidP="006329F4">
      <w:pPr>
        <w:pStyle w:val="Corpsdetexte"/>
        <w:spacing w:before="92"/>
        <w:ind w:left="202" w:right="323" w:firstLine="764"/>
        <w:jc w:val="both"/>
      </w:pPr>
      <w:r>
        <w:t>Une figure de style est un procédé qui consiste à rendre ce que l’on veut dire plus expressif, plus impressionnant, plus convaincant, plus séduisant…Elle est utilisée en littérature, dans les beaux discours mais aussi dans le langage courant. Autrement dit, une figure de style permet de créer un effet sur le destinataire d’un texte (écrit ou parlé).</w:t>
      </w:r>
    </w:p>
    <w:p w:rsidR="006329F4" w:rsidRDefault="006329F4" w:rsidP="006329F4">
      <w:pPr>
        <w:spacing w:before="8"/>
        <w:rPr>
          <w:b/>
          <w:sz w:val="26"/>
        </w:rPr>
      </w:pPr>
    </w:p>
    <w:p w:rsidR="006329F4" w:rsidRDefault="006329F4" w:rsidP="006329F4">
      <w:pPr>
        <w:pStyle w:val="Heading1"/>
      </w:pPr>
      <w:bookmarkStart w:id="0" w:name="Les_figures_par_analogie_(_Elles_permett"/>
      <w:bookmarkEnd w:id="0"/>
      <w:r>
        <w:rPr>
          <w:u w:val="single"/>
        </w:rPr>
        <w:t>Les figures par analogie ( Elles permettent de créer des images )</w:t>
      </w:r>
      <w:r>
        <w:t xml:space="preserve"> :</w:t>
      </w:r>
    </w:p>
    <w:p w:rsidR="006329F4" w:rsidRDefault="006329F4" w:rsidP="006329F4">
      <w:pPr>
        <w:spacing w:before="5"/>
        <w:rPr>
          <w:b/>
          <w:i/>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115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b/>
                <w:sz w:val="20"/>
                <w:lang w:eastAsia="en-US"/>
              </w:rPr>
            </w:pPr>
            <w:r>
              <w:rPr>
                <w:b/>
                <w:sz w:val="20"/>
                <w:u w:val="single"/>
                <w:lang w:eastAsia="en-US"/>
              </w:rPr>
              <w:t>Comparaison</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ight="53"/>
              <w:jc w:val="both"/>
              <w:rPr>
                <w:sz w:val="20"/>
                <w:lang w:eastAsia="en-US"/>
              </w:rPr>
            </w:pPr>
            <w:r>
              <w:rPr>
                <w:sz w:val="20"/>
                <w:lang w:eastAsia="en-US"/>
              </w:rPr>
              <w:t>Elle établit un rapport de ressemblance entre deux éléments (le comparé et le comparant), à l’aide d’un outil de comparaison (comme, ainsi que, plus…</w:t>
            </w:r>
          </w:p>
          <w:p w:rsidR="006329F4" w:rsidRDefault="006329F4">
            <w:pPr>
              <w:pStyle w:val="TableParagraph"/>
              <w:spacing w:before="3" w:line="230" w:lineRule="atLeast"/>
              <w:ind w:left="71" w:right="55"/>
              <w:jc w:val="both"/>
              <w:rPr>
                <w:sz w:val="20"/>
                <w:lang w:eastAsia="en-US"/>
              </w:rPr>
            </w:pPr>
            <w:r>
              <w:rPr>
                <w:sz w:val="20"/>
                <w:lang w:eastAsia="en-US"/>
              </w:rPr>
              <w:t>que, moins… que, de même que, semblable à, pareil à, ressembler, on dirait</w:t>
            </w:r>
            <w:r>
              <w:rPr>
                <w:spacing w:val="5"/>
                <w:sz w:val="20"/>
                <w:lang w:eastAsia="en-US"/>
              </w:rPr>
              <w:t xml:space="preserve"> </w:t>
            </w:r>
            <w:r>
              <w:rPr>
                <w:sz w:val="20"/>
                <w:lang w:eastAsia="en-US"/>
              </w:rPr>
              <w:t>que…)</w:t>
            </w:r>
          </w:p>
        </w:tc>
        <w:tc>
          <w:tcPr>
            <w:tcW w:w="5070" w:type="dxa"/>
            <w:tcBorders>
              <w:top w:val="single" w:sz="4" w:space="0" w:color="000000"/>
              <w:left w:val="single" w:sz="4" w:space="0" w:color="000000"/>
              <w:bottom w:val="single" w:sz="4" w:space="0" w:color="000000"/>
              <w:right w:val="single" w:sz="4" w:space="0" w:color="000000"/>
            </w:tcBorders>
          </w:tcPr>
          <w:p w:rsidR="006329F4" w:rsidRDefault="006329F4">
            <w:pPr>
              <w:pStyle w:val="TableParagraph"/>
              <w:spacing w:before="0"/>
              <w:ind w:right="456"/>
              <w:rPr>
                <w:i/>
                <w:sz w:val="20"/>
                <w:lang w:eastAsia="en-US"/>
              </w:rPr>
            </w:pPr>
            <w:r>
              <w:rPr>
                <w:i/>
                <w:sz w:val="20"/>
                <w:lang w:eastAsia="en-US"/>
              </w:rPr>
              <w:t>Ex : Gaston est aussi aimable qu'une porte de prison. Ses yeux verts ressemblaient à deux pures émeraudes.</w:t>
            </w:r>
          </w:p>
          <w:p w:rsidR="006329F4" w:rsidRDefault="006329F4">
            <w:pPr>
              <w:pStyle w:val="TableParagraph"/>
              <w:spacing w:before="10"/>
              <w:ind w:left="0"/>
              <w:rPr>
                <w:b/>
                <w:i/>
                <w:sz w:val="19"/>
                <w:lang w:eastAsia="en-US"/>
              </w:rPr>
            </w:pPr>
          </w:p>
          <w:p w:rsidR="006329F4" w:rsidRDefault="006329F4">
            <w:pPr>
              <w:pStyle w:val="TableParagraph"/>
              <w:tabs>
                <w:tab w:val="left" w:pos="2320"/>
              </w:tabs>
              <w:spacing w:before="0" w:line="230" w:lineRule="atLeast"/>
              <w:ind w:left="171" w:right="1220" w:hanging="100"/>
              <w:rPr>
                <w:i/>
                <w:sz w:val="20"/>
                <w:lang w:eastAsia="en-US"/>
              </w:rPr>
            </w:pPr>
            <w:r>
              <w:rPr>
                <w:i/>
                <w:sz w:val="20"/>
                <w:lang w:eastAsia="en-US"/>
              </w:rPr>
              <w:t xml:space="preserve">La </w:t>
            </w:r>
            <w:r>
              <w:rPr>
                <w:i/>
                <w:sz w:val="20"/>
                <w:u w:val="single"/>
                <w:lang w:eastAsia="en-US"/>
              </w:rPr>
              <w:t>terre</w:t>
            </w:r>
            <w:r>
              <w:rPr>
                <w:i/>
                <w:sz w:val="20"/>
                <w:lang w:eastAsia="en-US"/>
              </w:rPr>
              <w:t xml:space="preserve"> est bleue comme une </w:t>
            </w:r>
            <w:r>
              <w:rPr>
                <w:i/>
                <w:sz w:val="20"/>
                <w:u w:val="single"/>
                <w:lang w:eastAsia="en-US"/>
              </w:rPr>
              <w:t>orange</w:t>
            </w:r>
            <w:r>
              <w:rPr>
                <w:i/>
                <w:sz w:val="20"/>
                <w:lang w:eastAsia="en-US"/>
              </w:rPr>
              <w:t>. (Eluard) comparé</w:t>
            </w:r>
            <w:r>
              <w:rPr>
                <w:i/>
                <w:sz w:val="20"/>
                <w:lang w:eastAsia="en-US"/>
              </w:rPr>
              <w:tab/>
              <w:t>comparant</w:t>
            </w:r>
          </w:p>
        </w:tc>
      </w:tr>
      <w:tr w:rsidR="006329F4" w:rsidTr="006329F4">
        <w:trPr>
          <w:trHeight w:val="92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Métaphore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C’est une comparaison sans outil de comparaison. Les termes y sont pris au sens figuré.</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Quel ours !</w:t>
            </w:r>
          </w:p>
          <w:p w:rsidR="006329F4" w:rsidRDefault="006329F4">
            <w:pPr>
              <w:pStyle w:val="TableParagraph"/>
              <w:spacing w:before="0"/>
              <w:rPr>
                <w:i/>
                <w:sz w:val="20"/>
                <w:lang w:eastAsia="en-US"/>
              </w:rPr>
            </w:pPr>
            <w:r>
              <w:rPr>
                <w:i/>
                <w:sz w:val="20"/>
                <w:lang w:eastAsia="en-US"/>
              </w:rPr>
              <w:t>Il pleut des cordes.</w:t>
            </w:r>
          </w:p>
          <w:p w:rsidR="006329F4" w:rsidRDefault="006329F4">
            <w:pPr>
              <w:pStyle w:val="TableParagraph"/>
              <w:spacing w:before="2"/>
              <w:rPr>
                <w:i/>
                <w:sz w:val="20"/>
                <w:lang w:eastAsia="en-US"/>
              </w:rPr>
            </w:pPr>
            <w:r>
              <w:rPr>
                <w:i/>
                <w:sz w:val="20"/>
                <w:lang w:eastAsia="en-US"/>
              </w:rPr>
              <w:t xml:space="preserve">Cette </w:t>
            </w:r>
            <w:r>
              <w:rPr>
                <w:i/>
                <w:sz w:val="20"/>
                <w:u w:val="single"/>
                <w:lang w:eastAsia="en-US"/>
              </w:rPr>
              <w:t>faucille d'or</w:t>
            </w:r>
            <w:r>
              <w:rPr>
                <w:i/>
                <w:sz w:val="20"/>
                <w:lang w:eastAsia="en-US"/>
              </w:rPr>
              <w:t xml:space="preserve"> dans le </w:t>
            </w:r>
            <w:r>
              <w:rPr>
                <w:i/>
                <w:sz w:val="20"/>
                <w:u w:val="single"/>
                <w:lang w:eastAsia="en-US"/>
              </w:rPr>
              <w:t>champ</w:t>
            </w:r>
            <w:r>
              <w:rPr>
                <w:i/>
                <w:sz w:val="20"/>
                <w:lang w:eastAsia="en-US"/>
              </w:rPr>
              <w:t xml:space="preserve"> des étoiles (V.Hugo)</w:t>
            </w:r>
          </w:p>
          <w:p w:rsidR="006329F4" w:rsidRDefault="006329F4">
            <w:pPr>
              <w:pStyle w:val="TableParagraph"/>
              <w:tabs>
                <w:tab w:val="left" w:pos="2001"/>
              </w:tabs>
              <w:spacing w:before="0" w:line="211" w:lineRule="exact"/>
              <w:ind w:left="421"/>
              <w:rPr>
                <w:i/>
                <w:sz w:val="20"/>
                <w:lang w:eastAsia="en-US"/>
              </w:rPr>
            </w:pPr>
            <w:r>
              <w:rPr>
                <w:i/>
                <w:sz w:val="20"/>
                <w:lang w:eastAsia="en-US"/>
              </w:rPr>
              <w:t>=</w:t>
            </w:r>
            <w:r>
              <w:rPr>
                <w:i/>
                <w:spacing w:val="1"/>
                <w:sz w:val="20"/>
                <w:lang w:eastAsia="en-US"/>
              </w:rPr>
              <w:t xml:space="preserve"> </w:t>
            </w:r>
            <w:r>
              <w:rPr>
                <w:i/>
                <w:sz w:val="20"/>
                <w:lang w:eastAsia="en-US"/>
              </w:rPr>
              <w:t>lune</w:t>
            </w:r>
            <w:r>
              <w:rPr>
                <w:i/>
                <w:sz w:val="20"/>
                <w:lang w:eastAsia="en-US"/>
              </w:rPr>
              <w:tab/>
              <w:t>=</w:t>
            </w:r>
            <w:r>
              <w:rPr>
                <w:i/>
                <w:spacing w:val="-2"/>
                <w:sz w:val="20"/>
                <w:lang w:eastAsia="en-US"/>
              </w:rPr>
              <w:t xml:space="preserve"> </w:t>
            </w:r>
            <w:r>
              <w:rPr>
                <w:i/>
                <w:sz w:val="20"/>
                <w:lang w:eastAsia="en-US"/>
              </w:rPr>
              <w:t>ciel</w:t>
            </w:r>
          </w:p>
        </w:tc>
      </w:tr>
      <w:tr w:rsidR="006329F4" w:rsidTr="006329F4">
        <w:trPr>
          <w:trHeight w:val="69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right="285"/>
              <w:rPr>
                <w:b/>
                <w:sz w:val="20"/>
                <w:lang w:eastAsia="en-US"/>
              </w:rPr>
            </w:pPr>
            <w:r>
              <w:rPr>
                <w:b/>
                <w:sz w:val="20"/>
                <w:u w:val="single"/>
                <w:lang w:eastAsia="en-US"/>
              </w:rPr>
              <w:t>Personnifi-</w:t>
            </w:r>
            <w:r>
              <w:rPr>
                <w:b/>
                <w:sz w:val="20"/>
                <w:lang w:eastAsia="en-US"/>
              </w:rPr>
              <w:t xml:space="preserve"> </w:t>
            </w:r>
            <w:r>
              <w:rPr>
                <w:b/>
                <w:sz w:val="20"/>
                <w:u w:val="single"/>
                <w:lang w:eastAsia="en-US"/>
              </w:rPr>
              <w:t>cation</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Elle représente une chose ou une idée sous les traits d’une personne.</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La forêt gémit sous le vent.</w:t>
            </w:r>
          </w:p>
          <w:p w:rsidR="006329F4" w:rsidRDefault="006329F4">
            <w:pPr>
              <w:pStyle w:val="TableParagraph"/>
              <w:spacing w:line="232" w:lineRule="exact"/>
              <w:ind w:right="456" w:firstLine="88"/>
              <w:rPr>
                <w:i/>
                <w:sz w:val="20"/>
                <w:lang w:eastAsia="en-US"/>
              </w:rPr>
            </w:pPr>
            <w:r>
              <w:rPr>
                <w:i/>
                <w:sz w:val="20"/>
                <w:lang w:eastAsia="en-US"/>
              </w:rPr>
              <w:t>Un soir, j'ai assis la Beauté sur mes genoux – Et je l'ai trouvée amère. (Rimbaud)</w:t>
            </w:r>
          </w:p>
        </w:tc>
      </w:tr>
      <w:tr w:rsidR="006329F4" w:rsidTr="006329F4">
        <w:trPr>
          <w:trHeight w:val="922"/>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7" w:lineRule="exact"/>
              <w:rPr>
                <w:b/>
                <w:sz w:val="20"/>
                <w:lang w:eastAsia="en-US"/>
              </w:rPr>
            </w:pPr>
            <w:r>
              <w:rPr>
                <w:b/>
                <w:sz w:val="20"/>
                <w:u w:val="single"/>
                <w:lang w:eastAsia="en-US"/>
              </w:rPr>
              <w:t>Allégorie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ight="57"/>
              <w:jc w:val="both"/>
              <w:rPr>
                <w:sz w:val="20"/>
                <w:lang w:eastAsia="en-US"/>
              </w:rPr>
            </w:pPr>
            <w:r>
              <w:rPr>
                <w:sz w:val="20"/>
                <w:lang w:eastAsia="en-US"/>
              </w:rPr>
              <w:t>Elle représente de façon concrète et imagée les divers aspects d’une idée abstraite. Elle se repère souvent grâce à l’emploi de la majuscule.</w:t>
            </w:r>
          </w:p>
          <w:p w:rsidR="006329F4" w:rsidRDefault="006329F4">
            <w:pPr>
              <w:pStyle w:val="TableParagraph"/>
              <w:spacing w:line="211" w:lineRule="exact"/>
              <w:ind w:left="71"/>
              <w:jc w:val="both"/>
              <w:rPr>
                <w:b/>
                <w:sz w:val="20"/>
                <w:lang w:eastAsia="en-US"/>
              </w:rPr>
            </w:pPr>
            <w:r>
              <w:rPr>
                <w:sz w:val="20"/>
                <w:lang w:eastAsia="en-US"/>
              </w:rPr>
              <w:t xml:space="preserve">Processus de symbolisation, par </w:t>
            </w:r>
            <w:r>
              <w:rPr>
                <w:b/>
                <w:sz w:val="20"/>
                <w:lang w:eastAsia="en-US"/>
              </w:rPr>
              <w:t>personnification.</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7" w:lineRule="exact"/>
              <w:rPr>
                <w:i/>
                <w:sz w:val="20"/>
                <w:lang w:eastAsia="en-US"/>
              </w:rPr>
            </w:pPr>
            <w:r>
              <w:rPr>
                <w:i/>
                <w:sz w:val="20"/>
                <w:lang w:eastAsia="en-US"/>
              </w:rPr>
              <w:t>Ex : Hiver, vous n'êtes qu'un vilain !</w:t>
            </w:r>
          </w:p>
          <w:p w:rsidR="006329F4" w:rsidRDefault="006329F4">
            <w:pPr>
              <w:pStyle w:val="TableParagraph"/>
              <w:spacing w:before="2"/>
              <w:ind w:left="421"/>
              <w:rPr>
                <w:i/>
                <w:sz w:val="20"/>
                <w:lang w:eastAsia="en-US"/>
              </w:rPr>
            </w:pPr>
            <w:r>
              <w:rPr>
                <w:i/>
                <w:sz w:val="20"/>
                <w:lang w:eastAsia="en-US"/>
              </w:rPr>
              <w:t>Eté est plaisant et gentil... (Charles d'Orléans)</w:t>
            </w:r>
          </w:p>
          <w:p w:rsidR="006329F4" w:rsidRDefault="006329F4">
            <w:pPr>
              <w:pStyle w:val="TableParagraph"/>
              <w:spacing w:line="232" w:lineRule="exact"/>
              <w:rPr>
                <w:i/>
                <w:sz w:val="20"/>
                <w:lang w:eastAsia="en-US"/>
              </w:rPr>
            </w:pPr>
            <w:r>
              <w:rPr>
                <w:i/>
                <w:sz w:val="20"/>
                <w:lang w:eastAsia="en-US"/>
              </w:rPr>
              <w:t>Allégorie en image : La Liberté guidant le peuple (tableau d'Eugène Delacroix)</w:t>
            </w:r>
          </w:p>
        </w:tc>
      </w:tr>
    </w:tbl>
    <w:p w:rsidR="006329F4" w:rsidRDefault="006329F4" w:rsidP="006329F4">
      <w:pPr>
        <w:spacing w:before="80" w:line="184" w:lineRule="exact"/>
        <w:ind w:left="202"/>
        <w:rPr>
          <w:sz w:val="16"/>
        </w:rPr>
      </w:pPr>
      <w:r>
        <w:rPr>
          <w:sz w:val="16"/>
        </w:rPr>
        <w:t>N.B. : Quand une comparaison ou une métaphore est tellement utilisée qu’elle devient usée et banale, elle se transforme :</w:t>
      </w:r>
    </w:p>
    <w:p w:rsidR="006329F4" w:rsidRDefault="006329F4" w:rsidP="006329F4">
      <w:pPr>
        <w:pStyle w:val="Paragraphedeliste"/>
        <w:numPr>
          <w:ilvl w:val="0"/>
          <w:numId w:val="1"/>
        </w:numPr>
        <w:tabs>
          <w:tab w:val="left" w:pos="1270"/>
        </w:tabs>
        <w:ind w:right="330"/>
        <w:rPr>
          <w:i/>
          <w:sz w:val="16"/>
        </w:rPr>
      </w:pPr>
      <w:r>
        <w:rPr>
          <w:sz w:val="16"/>
        </w:rPr>
        <w:t xml:space="preserve">en expression lexicalisée : </w:t>
      </w:r>
      <w:r>
        <w:rPr>
          <w:i/>
          <w:sz w:val="16"/>
        </w:rPr>
        <w:t>Ex : fondre en larmes, prendre ses jambes à son cou ; verser des torrents de larmes ; être doux comme un mouton,  une bouche d'égout, les bras d'un</w:t>
      </w:r>
      <w:r>
        <w:rPr>
          <w:i/>
          <w:spacing w:val="-3"/>
          <w:sz w:val="16"/>
        </w:rPr>
        <w:t xml:space="preserve"> </w:t>
      </w:r>
      <w:r>
        <w:rPr>
          <w:i/>
          <w:sz w:val="16"/>
        </w:rPr>
        <w:t>fauteuil…</w:t>
      </w:r>
    </w:p>
    <w:p w:rsidR="006329F4" w:rsidRDefault="006329F4" w:rsidP="006329F4">
      <w:pPr>
        <w:pStyle w:val="Paragraphedeliste"/>
        <w:numPr>
          <w:ilvl w:val="0"/>
          <w:numId w:val="1"/>
        </w:numPr>
        <w:tabs>
          <w:tab w:val="left" w:pos="1270"/>
        </w:tabs>
        <w:ind w:hanging="358"/>
        <w:rPr>
          <w:i/>
          <w:sz w:val="16"/>
        </w:rPr>
      </w:pPr>
      <w:r>
        <w:rPr>
          <w:sz w:val="16"/>
        </w:rPr>
        <w:t xml:space="preserve">en cliché : </w:t>
      </w:r>
      <w:r>
        <w:rPr>
          <w:i/>
          <w:sz w:val="16"/>
        </w:rPr>
        <w:t>Ex : des cheveux d’or ; un cœur de</w:t>
      </w:r>
      <w:r>
        <w:rPr>
          <w:i/>
          <w:spacing w:val="-3"/>
          <w:sz w:val="16"/>
        </w:rPr>
        <w:t xml:space="preserve"> </w:t>
      </w:r>
      <w:r>
        <w:rPr>
          <w:i/>
          <w:sz w:val="16"/>
        </w:rPr>
        <w:t>pierre…</w:t>
      </w:r>
    </w:p>
    <w:p w:rsidR="006329F4" w:rsidRDefault="006329F4" w:rsidP="006329F4">
      <w:pPr>
        <w:rPr>
          <w:i/>
          <w:sz w:val="24"/>
        </w:rPr>
      </w:pPr>
    </w:p>
    <w:p w:rsidR="006329F4" w:rsidRDefault="006329F4" w:rsidP="006329F4">
      <w:pPr>
        <w:pStyle w:val="Heading1"/>
      </w:pPr>
      <w:r>
        <w:rPr>
          <w:u w:val="single"/>
        </w:rPr>
        <w:t>Les figures de substitution (Elles remplacent un terme par un autre terme ou par toute une expression )</w:t>
      </w:r>
      <w:r>
        <w:t xml:space="preserve"> :</w:t>
      </w:r>
    </w:p>
    <w:p w:rsidR="006329F4" w:rsidRDefault="006329F4" w:rsidP="006329F4">
      <w:pPr>
        <w:spacing w:before="5"/>
        <w:rPr>
          <w:b/>
          <w:i/>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6"/>
        <w:gridCol w:w="5064"/>
      </w:tblGrid>
      <w:tr w:rsidR="006329F4" w:rsidTr="006329F4">
        <w:trPr>
          <w:trHeight w:val="115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b/>
                <w:sz w:val="20"/>
                <w:lang w:eastAsia="en-US"/>
              </w:rPr>
            </w:pPr>
            <w:bookmarkStart w:id="1" w:name="Métonymie"/>
            <w:bookmarkEnd w:id="1"/>
            <w:r>
              <w:rPr>
                <w:b/>
                <w:sz w:val="20"/>
                <w:u w:val="single"/>
                <w:lang w:eastAsia="en-US"/>
              </w:rPr>
              <w:t>Métonymie</w:t>
            </w:r>
          </w:p>
        </w:tc>
        <w:tc>
          <w:tcPr>
            <w:tcW w:w="4326"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Pr>
                <w:sz w:val="20"/>
                <w:lang w:eastAsia="en-US"/>
              </w:rPr>
            </w:pPr>
            <w:r>
              <w:rPr>
                <w:sz w:val="20"/>
                <w:lang w:eastAsia="en-US"/>
              </w:rPr>
              <w:t>Elle remplace un mot par un autre mot selon un lien logique, par une relation analogique.</w:t>
            </w:r>
          </w:p>
        </w:tc>
        <w:tc>
          <w:tcPr>
            <w:tcW w:w="5064"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ight="1209"/>
              <w:rPr>
                <w:i/>
                <w:sz w:val="20"/>
                <w:lang w:eastAsia="en-US"/>
              </w:rPr>
            </w:pPr>
            <w:r>
              <w:rPr>
                <w:i/>
                <w:sz w:val="20"/>
                <w:lang w:eastAsia="en-US"/>
              </w:rPr>
              <w:t>Ex : Je viens de lire un Zola. / Boire un verre. Il est premier violon à l’orchestre de Paris..</w:t>
            </w:r>
          </w:p>
          <w:p w:rsidR="006329F4" w:rsidRDefault="006329F4">
            <w:pPr>
              <w:pStyle w:val="TableParagraph"/>
              <w:spacing w:before="0"/>
              <w:ind w:left="71" w:right="2558" w:firstLine="50"/>
              <w:rPr>
                <w:i/>
                <w:sz w:val="20"/>
                <w:lang w:eastAsia="en-US"/>
              </w:rPr>
            </w:pPr>
            <w:r>
              <w:rPr>
                <w:i/>
                <w:sz w:val="20"/>
                <w:lang w:eastAsia="en-US"/>
              </w:rPr>
              <w:t>La table 12 s'impatiente. C'est une décision de l'Elysée.</w:t>
            </w:r>
          </w:p>
        </w:tc>
      </w:tr>
      <w:tr w:rsidR="006329F4" w:rsidTr="006329F4">
        <w:trPr>
          <w:trHeight w:val="92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Synecdoque</w:t>
            </w:r>
          </w:p>
        </w:tc>
        <w:tc>
          <w:tcPr>
            <w:tcW w:w="4326"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54"/>
              <w:jc w:val="both"/>
              <w:rPr>
                <w:sz w:val="20"/>
                <w:lang w:eastAsia="en-US"/>
              </w:rPr>
            </w:pPr>
            <w:r>
              <w:rPr>
                <w:sz w:val="20"/>
                <w:lang w:eastAsia="en-US"/>
              </w:rPr>
              <w:t>Elle consiste à désigner la partie pour le tout (et le tout pour la partie), ainsi que la matière pour l’objet et le particulier pour le général..</w:t>
            </w:r>
          </w:p>
          <w:p w:rsidR="006329F4" w:rsidRDefault="006329F4">
            <w:pPr>
              <w:pStyle w:val="TableParagraph"/>
              <w:spacing w:before="2" w:line="211" w:lineRule="exact"/>
              <w:ind w:left="71"/>
              <w:jc w:val="both"/>
              <w:rPr>
                <w:b/>
                <w:sz w:val="20"/>
                <w:lang w:eastAsia="en-US"/>
              </w:rPr>
            </w:pPr>
            <w:r>
              <w:rPr>
                <w:sz w:val="20"/>
                <w:lang w:eastAsia="en-US"/>
              </w:rPr>
              <w:t xml:space="preserve">C'est un cas particulier de la </w:t>
            </w:r>
            <w:r>
              <w:rPr>
                <w:b/>
                <w:sz w:val="20"/>
                <w:lang w:eastAsia="en-US"/>
              </w:rPr>
              <w:t>métonymie.</w:t>
            </w:r>
          </w:p>
        </w:tc>
        <w:tc>
          <w:tcPr>
            <w:tcW w:w="5064"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Pr>
                <w:i/>
                <w:sz w:val="20"/>
                <w:lang w:eastAsia="en-US"/>
              </w:rPr>
            </w:pPr>
            <w:r>
              <w:rPr>
                <w:i/>
                <w:sz w:val="20"/>
                <w:lang w:eastAsia="en-US"/>
              </w:rPr>
              <w:t>Ex : Les voiles disparurent à l’horizon.</w:t>
            </w:r>
          </w:p>
          <w:p w:rsidR="006329F4" w:rsidRDefault="006329F4">
            <w:pPr>
              <w:pStyle w:val="TableParagraph"/>
              <w:spacing w:before="0"/>
              <w:ind w:left="71"/>
              <w:rPr>
                <w:i/>
                <w:sz w:val="20"/>
                <w:lang w:eastAsia="en-US"/>
              </w:rPr>
            </w:pPr>
            <w:r>
              <w:rPr>
                <w:i/>
                <w:sz w:val="20"/>
                <w:lang w:eastAsia="en-US"/>
              </w:rPr>
              <w:t>La France a gagné par 2 à 0 contre l'Italie.</w:t>
            </w:r>
          </w:p>
          <w:p w:rsidR="006329F4" w:rsidRDefault="006329F4">
            <w:pPr>
              <w:pStyle w:val="TableParagraph"/>
              <w:spacing w:before="2"/>
              <w:ind w:left="221"/>
              <w:rPr>
                <w:i/>
                <w:sz w:val="20"/>
                <w:lang w:eastAsia="en-US"/>
              </w:rPr>
            </w:pPr>
            <w:r>
              <w:rPr>
                <w:i/>
                <w:sz w:val="20"/>
                <w:lang w:eastAsia="en-US"/>
              </w:rPr>
              <w:t>Les deux escrimeurs croisèrent le fer. / Revêtir un vison.</w:t>
            </w:r>
          </w:p>
        </w:tc>
      </w:tr>
      <w:tr w:rsidR="006329F4" w:rsidTr="006329F4">
        <w:trPr>
          <w:trHeight w:val="92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Périphrase</w:t>
            </w:r>
          </w:p>
        </w:tc>
        <w:tc>
          <w:tcPr>
            <w:tcW w:w="4326"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55"/>
              <w:jc w:val="both"/>
              <w:rPr>
                <w:sz w:val="20"/>
                <w:lang w:eastAsia="en-US"/>
              </w:rPr>
            </w:pPr>
            <w:r>
              <w:rPr>
                <w:sz w:val="20"/>
                <w:lang w:eastAsia="en-US"/>
              </w:rPr>
              <w:t>Elle remplace un mot par une expression qui le définit. Un simple mot est remplacé par des éléments de phrase plus complexes, jouant sur</w:t>
            </w:r>
          </w:p>
          <w:p w:rsidR="006329F4" w:rsidRDefault="006329F4">
            <w:pPr>
              <w:pStyle w:val="TableParagraph"/>
              <w:spacing w:before="2" w:line="211" w:lineRule="exact"/>
              <w:ind w:left="71"/>
              <w:jc w:val="both"/>
              <w:rPr>
                <w:sz w:val="20"/>
                <w:lang w:eastAsia="en-US"/>
              </w:rPr>
            </w:pPr>
            <w:r>
              <w:rPr>
                <w:sz w:val="20"/>
                <w:lang w:eastAsia="en-US"/>
              </w:rPr>
              <w:t>l'implicite.</w:t>
            </w:r>
          </w:p>
        </w:tc>
        <w:tc>
          <w:tcPr>
            <w:tcW w:w="5064"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121" w:right="2095" w:hanging="50"/>
              <w:rPr>
                <w:i/>
                <w:sz w:val="20"/>
                <w:lang w:eastAsia="en-US"/>
              </w:rPr>
            </w:pPr>
            <w:r>
              <w:rPr>
                <w:i/>
                <w:sz w:val="20"/>
                <w:lang w:eastAsia="en-US"/>
              </w:rPr>
              <w:t>Ex : La Venise du Nord ( = Bruges) Le roi des animaux.</w:t>
            </w:r>
          </w:p>
          <w:p w:rsidR="006329F4" w:rsidRDefault="006329F4">
            <w:pPr>
              <w:pStyle w:val="TableParagraph"/>
              <w:spacing w:before="2"/>
              <w:ind w:left="71"/>
              <w:rPr>
                <w:i/>
                <w:sz w:val="20"/>
                <w:lang w:eastAsia="en-US"/>
              </w:rPr>
            </w:pPr>
            <w:r>
              <w:rPr>
                <w:i/>
                <w:sz w:val="20"/>
                <w:lang w:eastAsia="en-US"/>
              </w:rPr>
              <w:t>La ville rose ( = Toulouse )</w:t>
            </w:r>
          </w:p>
          <w:p w:rsidR="006329F4" w:rsidRDefault="006329F4">
            <w:pPr>
              <w:pStyle w:val="TableParagraph"/>
              <w:spacing w:before="0" w:line="211" w:lineRule="exact"/>
              <w:ind w:left="71"/>
              <w:rPr>
                <w:i/>
                <w:sz w:val="20"/>
                <w:lang w:eastAsia="en-US"/>
              </w:rPr>
            </w:pPr>
            <w:r>
              <w:rPr>
                <w:i/>
                <w:sz w:val="20"/>
                <w:lang w:eastAsia="en-US"/>
              </w:rPr>
              <w:t>la langue de Shakespeare ( = anglais )</w:t>
            </w:r>
          </w:p>
        </w:tc>
      </w:tr>
    </w:tbl>
    <w:p w:rsidR="006329F4" w:rsidRDefault="006329F4" w:rsidP="006329F4">
      <w:pPr>
        <w:spacing w:before="4"/>
        <w:rPr>
          <w:b/>
          <w:i/>
          <w:sz w:val="34"/>
        </w:rPr>
      </w:pPr>
    </w:p>
    <w:p w:rsidR="006329F4" w:rsidRDefault="006329F4" w:rsidP="006329F4">
      <w:pPr>
        <w:spacing w:before="1"/>
        <w:ind w:left="202"/>
        <w:rPr>
          <w:b/>
          <w:i/>
          <w:sz w:val="24"/>
        </w:rPr>
      </w:pPr>
      <w:r>
        <w:rPr>
          <w:b/>
          <w:i/>
          <w:sz w:val="24"/>
          <w:u w:val="single"/>
        </w:rPr>
        <w:t>Les figures de l’insistance ou de l’atténuation</w:t>
      </w:r>
      <w:r>
        <w:rPr>
          <w:b/>
          <w:i/>
          <w:sz w:val="24"/>
        </w:rPr>
        <w:t xml:space="preserve"> :</w:t>
      </w:r>
    </w:p>
    <w:p w:rsidR="006329F4" w:rsidRDefault="006329F4" w:rsidP="006329F4">
      <w:pPr>
        <w:spacing w:before="5"/>
        <w:rPr>
          <w:b/>
          <w:i/>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69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bookmarkStart w:id="2" w:name="Hyperbole"/>
            <w:bookmarkEnd w:id="2"/>
            <w:r>
              <w:rPr>
                <w:b/>
                <w:sz w:val="20"/>
                <w:u w:val="single"/>
                <w:lang w:eastAsia="en-US"/>
              </w:rPr>
              <w:t>Hyperbole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Elle consiste à exagérer. Elle donne du relief pour mettre en valeur une idée, un sentiment.</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Je meurs de soif.</w:t>
            </w:r>
          </w:p>
          <w:p w:rsidR="006329F4" w:rsidRDefault="006329F4">
            <w:pPr>
              <w:pStyle w:val="TableParagraph"/>
              <w:spacing w:line="232" w:lineRule="exact"/>
              <w:ind w:left="221" w:right="2430"/>
              <w:rPr>
                <w:i/>
                <w:sz w:val="20"/>
                <w:lang w:eastAsia="en-US"/>
              </w:rPr>
            </w:pPr>
            <w:r>
              <w:rPr>
                <w:i/>
                <w:sz w:val="20"/>
                <w:lang w:eastAsia="en-US"/>
              </w:rPr>
              <w:t>Un vent à décorner les bœufs. C'est trop bon !</w:t>
            </w:r>
          </w:p>
        </w:tc>
      </w:tr>
      <w:tr w:rsidR="006329F4" w:rsidTr="006329F4">
        <w:trPr>
          <w:trHeight w:val="1151"/>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7" w:lineRule="exact"/>
              <w:rPr>
                <w:b/>
                <w:sz w:val="20"/>
                <w:lang w:eastAsia="en-US"/>
              </w:rPr>
            </w:pPr>
            <w:r>
              <w:rPr>
                <w:b/>
                <w:sz w:val="20"/>
                <w:u w:val="single"/>
                <w:lang w:eastAsia="en-US"/>
              </w:rPr>
              <w:t>Accumula-</w:t>
            </w:r>
          </w:p>
          <w:p w:rsidR="006329F4" w:rsidRDefault="006329F4">
            <w:pPr>
              <w:pStyle w:val="TableParagraph"/>
              <w:spacing w:before="2"/>
              <w:ind w:left="791"/>
              <w:rPr>
                <w:b/>
                <w:sz w:val="20"/>
                <w:lang w:eastAsia="en-US"/>
              </w:rPr>
            </w:pPr>
            <w:r>
              <w:rPr>
                <w:b/>
                <w:sz w:val="20"/>
                <w:u w:val="single"/>
                <w:lang w:eastAsia="en-US"/>
              </w:rPr>
              <w:t>tion</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ight="547"/>
              <w:rPr>
                <w:sz w:val="20"/>
                <w:lang w:eastAsia="en-US"/>
              </w:rPr>
            </w:pPr>
            <w:r>
              <w:rPr>
                <w:sz w:val="20"/>
                <w:lang w:eastAsia="en-US"/>
              </w:rPr>
              <w:t>Énumération plus ou moins longue de termes. ( excès, amplification )</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right="77"/>
              <w:rPr>
                <w:i/>
                <w:sz w:val="20"/>
                <w:lang w:eastAsia="en-US"/>
              </w:rPr>
            </w:pPr>
            <w:r>
              <w:rPr>
                <w:i/>
                <w:sz w:val="20"/>
                <w:lang w:eastAsia="en-US"/>
              </w:rPr>
              <w:t>Ex : Adieu, veau, vache, cochon, couvée. ( La Fontaine ) Rien n’était si beau, si leste, si brillant, si bien ordonné que les</w:t>
            </w:r>
            <w:r>
              <w:rPr>
                <w:i/>
                <w:spacing w:val="20"/>
                <w:sz w:val="20"/>
                <w:lang w:eastAsia="en-US"/>
              </w:rPr>
              <w:t xml:space="preserve"> </w:t>
            </w:r>
            <w:r>
              <w:rPr>
                <w:i/>
                <w:sz w:val="20"/>
                <w:lang w:eastAsia="en-US"/>
              </w:rPr>
              <w:t>deux</w:t>
            </w:r>
            <w:r>
              <w:rPr>
                <w:i/>
                <w:spacing w:val="19"/>
                <w:sz w:val="20"/>
                <w:lang w:eastAsia="en-US"/>
              </w:rPr>
              <w:t xml:space="preserve"> </w:t>
            </w:r>
            <w:r>
              <w:rPr>
                <w:i/>
                <w:sz w:val="20"/>
                <w:lang w:eastAsia="en-US"/>
              </w:rPr>
              <w:t>armées.</w:t>
            </w:r>
            <w:r>
              <w:rPr>
                <w:i/>
                <w:spacing w:val="22"/>
                <w:sz w:val="20"/>
                <w:lang w:eastAsia="en-US"/>
              </w:rPr>
              <w:t xml:space="preserve"> </w:t>
            </w:r>
            <w:r>
              <w:rPr>
                <w:i/>
                <w:sz w:val="20"/>
                <w:lang w:eastAsia="en-US"/>
              </w:rPr>
              <w:t>Les</w:t>
            </w:r>
            <w:r>
              <w:rPr>
                <w:i/>
                <w:spacing w:val="18"/>
                <w:sz w:val="20"/>
                <w:lang w:eastAsia="en-US"/>
              </w:rPr>
              <w:t xml:space="preserve"> </w:t>
            </w:r>
            <w:r>
              <w:rPr>
                <w:i/>
                <w:sz w:val="20"/>
                <w:lang w:eastAsia="en-US"/>
              </w:rPr>
              <w:t>trompettes,</w:t>
            </w:r>
            <w:r>
              <w:rPr>
                <w:i/>
                <w:spacing w:val="20"/>
                <w:sz w:val="20"/>
                <w:lang w:eastAsia="en-US"/>
              </w:rPr>
              <w:t xml:space="preserve"> </w:t>
            </w:r>
            <w:r>
              <w:rPr>
                <w:i/>
                <w:sz w:val="20"/>
                <w:lang w:eastAsia="en-US"/>
              </w:rPr>
              <w:t>les</w:t>
            </w:r>
            <w:r>
              <w:rPr>
                <w:i/>
                <w:spacing w:val="19"/>
                <w:sz w:val="20"/>
                <w:lang w:eastAsia="en-US"/>
              </w:rPr>
              <w:t xml:space="preserve"> </w:t>
            </w:r>
            <w:r>
              <w:rPr>
                <w:i/>
                <w:sz w:val="20"/>
                <w:lang w:eastAsia="en-US"/>
              </w:rPr>
              <w:t>fifres,</w:t>
            </w:r>
            <w:r>
              <w:rPr>
                <w:i/>
                <w:spacing w:val="20"/>
                <w:sz w:val="20"/>
                <w:lang w:eastAsia="en-US"/>
              </w:rPr>
              <w:t xml:space="preserve"> </w:t>
            </w:r>
            <w:r>
              <w:rPr>
                <w:i/>
                <w:sz w:val="20"/>
                <w:lang w:eastAsia="en-US"/>
              </w:rPr>
              <w:t>les</w:t>
            </w:r>
            <w:r>
              <w:rPr>
                <w:i/>
                <w:spacing w:val="20"/>
                <w:sz w:val="20"/>
                <w:lang w:eastAsia="en-US"/>
              </w:rPr>
              <w:t xml:space="preserve"> </w:t>
            </w:r>
            <w:r>
              <w:rPr>
                <w:i/>
                <w:sz w:val="20"/>
                <w:lang w:eastAsia="en-US"/>
              </w:rPr>
              <w:t>hautbois,</w:t>
            </w:r>
            <w:r>
              <w:rPr>
                <w:i/>
                <w:spacing w:val="20"/>
                <w:sz w:val="20"/>
                <w:lang w:eastAsia="en-US"/>
              </w:rPr>
              <w:t xml:space="preserve"> </w:t>
            </w:r>
            <w:r>
              <w:rPr>
                <w:i/>
                <w:sz w:val="20"/>
                <w:lang w:eastAsia="en-US"/>
              </w:rPr>
              <w:t>les</w:t>
            </w:r>
          </w:p>
          <w:p w:rsidR="006329F4" w:rsidRDefault="006329F4">
            <w:pPr>
              <w:pStyle w:val="TableParagraph"/>
              <w:spacing w:line="230" w:lineRule="atLeast"/>
              <w:ind w:right="133"/>
              <w:rPr>
                <w:i/>
                <w:sz w:val="20"/>
                <w:lang w:eastAsia="en-US"/>
              </w:rPr>
            </w:pPr>
            <w:r>
              <w:rPr>
                <w:i/>
                <w:sz w:val="20"/>
                <w:lang w:eastAsia="en-US"/>
              </w:rPr>
              <w:t>tambours, les canons formaient une harmonie telle qu’il n’y en eut jamais en enfer. (Voltaire)</w:t>
            </w:r>
          </w:p>
        </w:tc>
      </w:tr>
      <w:tr w:rsidR="006329F4" w:rsidTr="006329F4">
        <w:trPr>
          <w:trHeight w:val="92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Gradation</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107"/>
              <w:rPr>
                <w:sz w:val="20"/>
                <w:lang w:eastAsia="en-US"/>
              </w:rPr>
            </w:pPr>
            <w:r>
              <w:rPr>
                <w:sz w:val="20"/>
                <w:lang w:eastAsia="en-US"/>
              </w:rPr>
              <w:t>C’est une énumération de termes organisée de  façon croissante ou</w:t>
            </w:r>
            <w:r>
              <w:rPr>
                <w:spacing w:val="2"/>
                <w:sz w:val="20"/>
                <w:lang w:eastAsia="en-US"/>
              </w:rPr>
              <w:t xml:space="preserve"> </w:t>
            </w:r>
            <w:r>
              <w:rPr>
                <w:sz w:val="20"/>
                <w:lang w:eastAsia="en-US"/>
              </w:rPr>
              <w:t>décroissante.</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Va, cours, vole et nous venge ! (Corneille)</w:t>
            </w:r>
          </w:p>
          <w:p w:rsidR="006329F4" w:rsidRDefault="006329F4">
            <w:pPr>
              <w:pStyle w:val="TableParagraph"/>
              <w:spacing w:before="0"/>
              <w:ind w:left="221" w:right="686"/>
              <w:rPr>
                <w:i/>
                <w:sz w:val="20"/>
                <w:lang w:eastAsia="en-US"/>
              </w:rPr>
            </w:pPr>
            <w:r>
              <w:rPr>
                <w:i/>
                <w:sz w:val="20"/>
                <w:lang w:eastAsia="en-US"/>
              </w:rPr>
              <w:t>Je me meurs, je suis mort, je suis enterré. (Molière) C’est un roc !… c’est un pic !… c’est un cap !</w:t>
            </w:r>
          </w:p>
          <w:p w:rsidR="006329F4" w:rsidRDefault="006329F4">
            <w:pPr>
              <w:pStyle w:val="TableParagraph"/>
              <w:spacing w:before="0" w:line="208" w:lineRule="exact"/>
              <w:ind w:left="221"/>
              <w:rPr>
                <w:i/>
                <w:sz w:val="20"/>
                <w:lang w:eastAsia="en-US"/>
              </w:rPr>
            </w:pPr>
            <w:r>
              <w:rPr>
                <w:i/>
                <w:sz w:val="20"/>
                <w:lang w:eastAsia="en-US"/>
              </w:rPr>
              <w:t>Que dis-je, c’est un cap ?…c’est une péninsule ! (Rostand)</w:t>
            </w:r>
          </w:p>
        </w:tc>
      </w:tr>
      <w:tr w:rsidR="006329F4" w:rsidTr="006329F4">
        <w:trPr>
          <w:trHeight w:val="92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Euphémisme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Elle consiste à atténuer l’expression d’une idée, d’un sentiment (pour ne pas déplaire ou choquer).</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right="686"/>
              <w:rPr>
                <w:i/>
                <w:sz w:val="20"/>
                <w:lang w:eastAsia="en-US"/>
              </w:rPr>
            </w:pPr>
            <w:r>
              <w:rPr>
                <w:i/>
                <w:sz w:val="20"/>
                <w:lang w:eastAsia="en-US"/>
              </w:rPr>
              <w:t>Ex : Il nous a quittés ( = mort ) / Les non voyants. Aller au petit coin</w:t>
            </w:r>
          </w:p>
          <w:p w:rsidR="006329F4" w:rsidRDefault="006329F4">
            <w:pPr>
              <w:pStyle w:val="TableParagraph"/>
              <w:spacing w:before="2"/>
              <w:rPr>
                <w:i/>
                <w:sz w:val="20"/>
                <w:lang w:eastAsia="en-US"/>
              </w:rPr>
            </w:pPr>
            <w:r>
              <w:rPr>
                <w:i/>
                <w:sz w:val="20"/>
                <w:lang w:eastAsia="en-US"/>
              </w:rPr>
              <w:t>Mon épouse est un peu enveloppée.</w:t>
            </w:r>
          </w:p>
          <w:p w:rsidR="006329F4" w:rsidRDefault="006329F4">
            <w:pPr>
              <w:pStyle w:val="TableParagraph"/>
              <w:spacing w:before="0" w:line="211" w:lineRule="exact"/>
              <w:rPr>
                <w:i/>
                <w:sz w:val="20"/>
                <w:lang w:eastAsia="en-US"/>
              </w:rPr>
            </w:pPr>
            <w:r>
              <w:rPr>
                <w:i/>
                <w:sz w:val="20"/>
                <w:lang w:eastAsia="en-US"/>
              </w:rPr>
              <w:t>Je lui ai chatouillé les côtes.( = battre )</w:t>
            </w:r>
          </w:p>
        </w:tc>
      </w:tr>
      <w:tr w:rsidR="006329F4" w:rsidTr="006329F4">
        <w:trPr>
          <w:trHeight w:val="92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Litote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Pr>
                <w:sz w:val="20"/>
                <w:lang w:eastAsia="en-US"/>
              </w:rPr>
            </w:pPr>
            <w:r>
              <w:rPr>
                <w:sz w:val="20"/>
                <w:lang w:eastAsia="en-US"/>
              </w:rPr>
              <w:t>Elle consiste à dire moins pour faire entendre plus.</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right="1859"/>
              <w:rPr>
                <w:i/>
                <w:sz w:val="20"/>
                <w:lang w:eastAsia="en-US"/>
              </w:rPr>
            </w:pPr>
            <w:r>
              <w:rPr>
                <w:i/>
                <w:sz w:val="20"/>
                <w:lang w:eastAsia="en-US"/>
              </w:rPr>
              <w:t>Ex : Va, je ne te hais point. (Corneille) Il n'est pas sot, cet enfant !</w:t>
            </w:r>
          </w:p>
          <w:p w:rsidR="006329F4" w:rsidRDefault="006329F4">
            <w:pPr>
              <w:pStyle w:val="TableParagraph"/>
              <w:spacing w:before="2"/>
              <w:ind w:left="221"/>
              <w:rPr>
                <w:i/>
                <w:sz w:val="20"/>
                <w:lang w:eastAsia="en-US"/>
              </w:rPr>
            </w:pPr>
            <w:r>
              <w:rPr>
                <w:i/>
                <w:sz w:val="20"/>
                <w:lang w:eastAsia="en-US"/>
              </w:rPr>
              <w:t>On ne mourra pas de faim aujourd’hui.</w:t>
            </w:r>
          </w:p>
          <w:p w:rsidR="006329F4" w:rsidRDefault="006329F4">
            <w:pPr>
              <w:pStyle w:val="TableParagraph"/>
              <w:spacing w:before="0" w:line="211" w:lineRule="exact"/>
              <w:ind w:left="221"/>
              <w:rPr>
                <w:i/>
                <w:sz w:val="20"/>
                <w:lang w:eastAsia="en-US"/>
              </w:rPr>
            </w:pPr>
            <w:r>
              <w:rPr>
                <w:i/>
                <w:sz w:val="20"/>
                <w:lang w:eastAsia="en-US"/>
              </w:rPr>
              <w:t>Je ne dis pas non ( = J'accepte volontiers )</w:t>
            </w:r>
          </w:p>
        </w:tc>
      </w:tr>
    </w:tbl>
    <w:p w:rsidR="006329F4" w:rsidRDefault="006329F4" w:rsidP="006329F4">
      <w:pPr>
        <w:widowControl/>
        <w:autoSpaceDE/>
        <w:autoSpaceDN/>
        <w:rPr>
          <w:sz w:val="20"/>
        </w:rPr>
        <w:sectPr w:rsidR="006329F4">
          <w:pgSz w:w="11900" w:h="16840"/>
          <w:pgMar w:top="300" w:right="420" w:bottom="280" w:left="5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92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lastRenderedPageBreak/>
              <w:t>Anaphore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57"/>
              <w:jc w:val="both"/>
              <w:rPr>
                <w:sz w:val="20"/>
                <w:lang w:eastAsia="en-US"/>
              </w:rPr>
            </w:pPr>
            <w:r>
              <w:rPr>
                <w:sz w:val="20"/>
                <w:lang w:eastAsia="en-US"/>
              </w:rPr>
              <w:t>Répétition de(s) même(s) terme(s) en début de plusieurs phrases, de plusieurs vers, de plusieurs propositions. On martèle ainsi une idée, on insiste,</w:t>
            </w:r>
          </w:p>
          <w:p w:rsidR="006329F4" w:rsidRDefault="006329F4">
            <w:pPr>
              <w:pStyle w:val="TableParagraph"/>
              <w:spacing w:before="2" w:line="211" w:lineRule="exact"/>
              <w:ind w:left="71"/>
              <w:jc w:val="both"/>
              <w:rPr>
                <w:sz w:val="20"/>
                <w:lang w:eastAsia="en-US"/>
              </w:rPr>
            </w:pPr>
            <w:r>
              <w:rPr>
                <w:sz w:val="20"/>
                <w:lang w:eastAsia="en-US"/>
              </w:rPr>
              <w:t>on souligne.</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right="2727"/>
              <w:rPr>
                <w:i/>
                <w:sz w:val="20"/>
                <w:lang w:eastAsia="en-US"/>
              </w:rPr>
            </w:pPr>
            <w:r>
              <w:rPr>
                <w:i/>
                <w:sz w:val="20"/>
                <w:lang w:eastAsia="en-US"/>
              </w:rPr>
              <w:t>Ex : Coeur qui a tant rêvé, Ô coeur charnel,</w:t>
            </w:r>
          </w:p>
          <w:p w:rsidR="006329F4" w:rsidRDefault="006329F4">
            <w:pPr>
              <w:pStyle w:val="TableParagraph"/>
              <w:spacing w:before="2"/>
              <w:rPr>
                <w:i/>
                <w:sz w:val="20"/>
                <w:lang w:eastAsia="en-US"/>
              </w:rPr>
            </w:pPr>
            <w:r>
              <w:rPr>
                <w:i/>
                <w:sz w:val="20"/>
                <w:lang w:eastAsia="en-US"/>
              </w:rPr>
              <w:t>Ô coeur inachevé,</w:t>
            </w:r>
          </w:p>
          <w:p w:rsidR="006329F4" w:rsidRDefault="006329F4">
            <w:pPr>
              <w:pStyle w:val="TableParagraph"/>
              <w:spacing w:before="0" w:line="211" w:lineRule="exact"/>
              <w:rPr>
                <w:i/>
                <w:sz w:val="20"/>
                <w:lang w:eastAsia="en-US"/>
              </w:rPr>
            </w:pPr>
            <w:r>
              <w:rPr>
                <w:i/>
                <w:sz w:val="20"/>
                <w:lang w:eastAsia="en-US"/>
              </w:rPr>
              <w:t>Coeur éternel ( Charles Péguy )</w:t>
            </w:r>
          </w:p>
        </w:tc>
      </w:tr>
      <w:tr w:rsidR="006329F4" w:rsidTr="006329F4">
        <w:trPr>
          <w:trHeight w:val="69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Parallélisme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Répétition de la même construction de phrase (autrement dit de la même structure syntaxique).</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Innocents dans un bagne, anges dans un enfer (Hugo)</w:t>
            </w:r>
          </w:p>
          <w:p w:rsidR="006329F4" w:rsidRDefault="006329F4">
            <w:pPr>
              <w:pStyle w:val="TableParagraph"/>
              <w:spacing w:line="232" w:lineRule="exact"/>
              <w:ind w:right="133" w:firstLine="208"/>
              <w:rPr>
                <w:i/>
                <w:sz w:val="20"/>
                <w:lang w:eastAsia="en-US"/>
              </w:rPr>
            </w:pPr>
            <w:r>
              <w:rPr>
                <w:i/>
                <w:sz w:val="20"/>
                <w:lang w:eastAsia="en-US"/>
              </w:rPr>
              <w:t>Femme nue, femme noire, / Vêtue de ta couleur qui est vie, de ta forme qui est beauté. (Senghor)</w:t>
            </w:r>
          </w:p>
        </w:tc>
      </w:tr>
    </w:tbl>
    <w:p w:rsidR="006329F4" w:rsidRDefault="006329F4" w:rsidP="006329F4">
      <w:pPr>
        <w:rPr>
          <w:b/>
          <w:i/>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691"/>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right="463"/>
              <w:rPr>
                <w:b/>
                <w:sz w:val="20"/>
                <w:lang w:eastAsia="en-US"/>
              </w:rPr>
            </w:pPr>
            <w:r>
              <w:rPr>
                <w:b/>
                <w:sz w:val="20"/>
                <w:u w:val="single"/>
                <w:lang w:eastAsia="en-US"/>
              </w:rPr>
              <w:t>Question</w:t>
            </w:r>
            <w:r>
              <w:rPr>
                <w:b/>
                <w:sz w:val="20"/>
                <w:lang w:eastAsia="en-US"/>
              </w:rPr>
              <w:t xml:space="preserve"> </w:t>
            </w:r>
            <w:r>
              <w:rPr>
                <w:b/>
                <w:sz w:val="20"/>
                <w:u w:val="single"/>
                <w:lang w:eastAsia="en-US"/>
              </w:rPr>
              <w:t>oratoire</w:t>
            </w:r>
          </w:p>
          <w:p w:rsidR="006329F4" w:rsidRDefault="006329F4">
            <w:pPr>
              <w:pStyle w:val="TableParagraph"/>
              <w:spacing w:before="0" w:line="208" w:lineRule="exact"/>
              <w:rPr>
                <w:b/>
                <w:sz w:val="20"/>
                <w:lang w:eastAsia="en-US"/>
              </w:rPr>
            </w:pPr>
            <w:r>
              <w:rPr>
                <w:b/>
                <w:sz w:val="20"/>
                <w:u w:val="single"/>
                <w:lang w:eastAsia="en-US"/>
              </w:rPr>
              <w:t>/rhétorique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ight="103"/>
              <w:rPr>
                <w:sz w:val="20"/>
                <w:lang w:eastAsia="en-US"/>
              </w:rPr>
            </w:pPr>
            <w:r>
              <w:rPr>
                <w:sz w:val="20"/>
                <w:lang w:eastAsia="en-US"/>
              </w:rPr>
              <w:t>Affirmation déguisée sous la forme d’une question. ( question dont ont connait la réponse )</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i/>
                <w:sz w:val="20"/>
                <w:lang w:eastAsia="en-US"/>
              </w:rPr>
            </w:pPr>
            <w:r>
              <w:rPr>
                <w:i/>
                <w:sz w:val="20"/>
                <w:lang w:eastAsia="en-US"/>
              </w:rPr>
              <w:t>Ex : Ne suis-je pas adorable ?</w:t>
            </w:r>
          </w:p>
          <w:p w:rsidR="006329F4" w:rsidRDefault="006329F4">
            <w:pPr>
              <w:pStyle w:val="TableParagraph"/>
              <w:spacing w:before="2" w:line="230" w:lineRule="atLeast"/>
              <w:ind w:firstLine="202"/>
              <w:rPr>
                <w:i/>
                <w:sz w:val="20"/>
                <w:lang w:eastAsia="en-US"/>
              </w:rPr>
            </w:pPr>
            <w:r>
              <w:rPr>
                <w:i/>
                <w:sz w:val="20"/>
                <w:lang w:eastAsia="en-US"/>
              </w:rPr>
              <w:t>Comment mon client a-t-il pu tuer sa femme, alors qu’au moment du crime, il était à mille kilomètres ?</w:t>
            </w:r>
          </w:p>
        </w:tc>
      </w:tr>
    </w:tbl>
    <w:p w:rsidR="006329F4" w:rsidRDefault="006329F4" w:rsidP="006329F4">
      <w:pPr>
        <w:spacing w:before="2"/>
        <w:rPr>
          <w:b/>
          <w:i/>
          <w:sz w:val="16"/>
        </w:rPr>
      </w:pPr>
    </w:p>
    <w:p w:rsidR="006329F4" w:rsidRDefault="006329F4" w:rsidP="006329F4">
      <w:pPr>
        <w:spacing w:before="90"/>
        <w:ind w:left="202"/>
        <w:rPr>
          <w:b/>
          <w:i/>
          <w:sz w:val="24"/>
        </w:rPr>
      </w:pPr>
      <w:r>
        <w:rPr>
          <w:b/>
          <w:i/>
          <w:sz w:val="24"/>
          <w:u w:val="single"/>
        </w:rPr>
        <w:t>Les figures d’opposition</w:t>
      </w:r>
      <w:r>
        <w:rPr>
          <w:b/>
          <w:i/>
          <w:sz w:val="24"/>
        </w:rPr>
        <w:t xml:space="preserve"> :</w:t>
      </w:r>
    </w:p>
    <w:p w:rsidR="006329F4" w:rsidRDefault="006329F4" w:rsidP="006329F4">
      <w:pPr>
        <w:spacing w:before="11"/>
        <w:rPr>
          <w:b/>
          <w:i/>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69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bookmarkStart w:id="3" w:name="Antithèse"/>
            <w:bookmarkEnd w:id="3"/>
            <w:r>
              <w:rPr>
                <w:b/>
                <w:sz w:val="20"/>
                <w:u w:val="single"/>
                <w:lang w:eastAsia="en-US"/>
              </w:rPr>
              <w:t>Antithèse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Pr>
                <w:sz w:val="20"/>
                <w:lang w:eastAsia="en-US"/>
              </w:rPr>
            </w:pPr>
            <w:r>
              <w:rPr>
                <w:sz w:val="20"/>
                <w:lang w:eastAsia="en-US"/>
              </w:rPr>
              <w:t>Opposition très forte entre deux termes.</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Qui aime bien châtie bien.</w:t>
            </w:r>
          </w:p>
          <w:p w:rsidR="006329F4" w:rsidRDefault="006329F4">
            <w:pPr>
              <w:pStyle w:val="TableParagraph"/>
              <w:spacing w:before="0"/>
              <w:ind w:left="221"/>
              <w:rPr>
                <w:i/>
                <w:sz w:val="20"/>
                <w:lang w:eastAsia="en-US"/>
              </w:rPr>
            </w:pPr>
            <w:r>
              <w:rPr>
                <w:i/>
                <w:sz w:val="20"/>
                <w:lang w:eastAsia="en-US"/>
              </w:rPr>
              <w:t>Ici c’était le paradis, ailleurs l’enfer. (Voltaire)</w:t>
            </w:r>
          </w:p>
          <w:p w:rsidR="006329F4" w:rsidRDefault="006329F4">
            <w:pPr>
              <w:pStyle w:val="TableParagraph"/>
              <w:spacing w:before="2" w:line="211" w:lineRule="exact"/>
              <w:ind w:left="221"/>
              <w:rPr>
                <w:i/>
                <w:sz w:val="20"/>
                <w:lang w:eastAsia="en-US"/>
              </w:rPr>
            </w:pPr>
            <w:r>
              <w:rPr>
                <w:i/>
                <w:sz w:val="20"/>
                <w:lang w:eastAsia="en-US"/>
              </w:rPr>
              <w:t>Je sentis tout mon corps et transir et brûler. (Racine)</w:t>
            </w:r>
          </w:p>
        </w:tc>
      </w:tr>
      <w:tr w:rsidR="006329F4" w:rsidTr="006329F4">
        <w:trPr>
          <w:trHeight w:val="92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b/>
                <w:sz w:val="20"/>
                <w:lang w:eastAsia="en-US"/>
              </w:rPr>
            </w:pPr>
            <w:r>
              <w:rPr>
                <w:b/>
                <w:sz w:val="20"/>
                <w:u w:val="single"/>
                <w:lang w:eastAsia="en-US"/>
              </w:rPr>
              <w:t>Oxymore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71" w:right="57"/>
              <w:jc w:val="both"/>
              <w:rPr>
                <w:sz w:val="20"/>
                <w:lang w:eastAsia="en-US"/>
              </w:rPr>
            </w:pPr>
            <w:r>
              <w:rPr>
                <w:sz w:val="20"/>
                <w:lang w:eastAsia="en-US"/>
              </w:rPr>
              <w:t>Deux termes, unis grammaticalement, s’opposent par leur sens. L'union de mots contraires frappe l'imagination.</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i/>
                <w:sz w:val="20"/>
                <w:lang w:eastAsia="en-US"/>
              </w:rPr>
            </w:pPr>
            <w:r>
              <w:rPr>
                <w:i/>
                <w:sz w:val="20"/>
                <w:lang w:eastAsia="en-US"/>
              </w:rPr>
              <w:t>Ex : Un silence assourdissant ( Camus )</w:t>
            </w:r>
          </w:p>
          <w:p w:rsidR="006329F4" w:rsidRDefault="006329F4">
            <w:pPr>
              <w:pStyle w:val="TableParagraph"/>
              <w:spacing w:before="2"/>
              <w:ind w:left="120" w:right="765" w:hanging="50"/>
              <w:rPr>
                <w:i/>
                <w:sz w:val="20"/>
                <w:lang w:eastAsia="en-US"/>
              </w:rPr>
            </w:pPr>
            <w:r>
              <w:rPr>
                <w:i/>
                <w:sz w:val="20"/>
                <w:lang w:eastAsia="en-US"/>
              </w:rPr>
              <w:t xml:space="preserve">Elle se hâte avec lenteur ( la tortue de La Fontaine ) </w:t>
            </w:r>
            <w:r>
              <w:rPr>
                <w:i/>
                <w:sz w:val="20"/>
                <w:u w:val="single"/>
                <w:lang w:eastAsia="en-US"/>
              </w:rPr>
              <w:t>La Bête humaine</w:t>
            </w:r>
            <w:r>
              <w:rPr>
                <w:i/>
                <w:sz w:val="20"/>
                <w:lang w:eastAsia="en-US"/>
              </w:rPr>
              <w:t xml:space="preserve"> d’Emile Zola</w:t>
            </w:r>
          </w:p>
          <w:p w:rsidR="006329F4" w:rsidRDefault="006329F4">
            <w:pPr>
              <w:pStyle w:val="TableParagraph"/>
              <w:spacing w:before="2" w:line="211" w:lineRule="exact"/>
              <w:ind w:left="121"/>
              <w:rPr>
                <w:i/>
                <w:sz w:val="20"/>
                <w:lang w:eastAsia="en-US"/>
              </w:rPr>
            </w:pPr>
            <w:r>
              <w:rPr>
                <w:i/>
                <w:sz w:val="20"/>
                <w:lang w:eastAsia="en-US"/>
              </w:rPr>
              <w:t>Cette obscure clarté qui tombe des étoiles (Corneille)</w:t>
            </w:r>
          </w:p>
        </w:tc>
      </w:tr>
      <w:tr w:rsidR="006329F4" w:rsidTr="006329F4">
        <w:trPr>
          <w:trHeight w:val="692"/>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b/>
                <w:sz w:val="20"/>
                <w:lang w:eastAsia="en-US"/>
              </w:rPr>
            </w:pPr>
            <w:r>
              <w:rPr>
                <w:b/>
                <w:sz w:val="20"/>
                <w:u w:val="single"/>
                <w:lang w:eastAsia="en-US"/>
              </w:rPr>
              <w:t>Antiphrase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ind w:left="71"/>
              <w:rPr>
                <w:sz w:val="20"/>
                <w:lang w:eastAsia="en-US"/>
              </w:rPr>
            </w:pPr>
            <w:r>
              <w:rPr>
                <w:sz w:val="20"/>
                <w:lang w:eastAsia="en-US"/>
              </w:rPr>
              <w:t>Elle exprime une idée par son contraire dans une</w:t>
            </w:r>
          </w:p>
          <w:p w:rsidR="006329F4" w:rsidRDefault="006329F4">
            <w:pPr>
              <w:pStyle w:val="TableParagraph"/>
              <w:spacing w:before="2" w:line="230" w:lineRule="atLeast"/>
              <w:ind w:left="71" w:right="62"/>
              <w:rPr>
                <w:sz w:val="20"/>
                <w:lang w:eastAsia="en-US"/>
              </w:rPr>
            </w:pPr>
            <w:r>
              <w:rPr>
                <w:sz w:val="20"/>
                <w:lang w:eastAsia="en-US"/>
              </w:rPr>
              <w:t>intention ironique. On dit le contraire de ce qu'on pense.</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ind w:left="221" w:right="1263" w:hanging="150"/>
              <w:rPr>
                <w:i/>
                <w:sz w:val="20"/>
                <w:lang w:eastAsia="en-US"/>
              </w:rPr>
            </w:pPr>
            <w:r>
              <w:rPr>
                <w:i/>
                <w:sz w:val="20"/>
                <w:lang w:eastAsia="en-US"/>
              </w:rPr>
              <w:t>Ex : Tu as eu un zéro en histoire ? Ah, bravo ! Je suis dans de beaux draps !</w:t>
            </w:r>
          </w:p>
        </w:tc>
      </w:tr>
      <w:tr w:rsidR="006329F4" w:rsidTr="006329F4">
        <w:trPr>
          <w:trHeight w:val="69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Chiasme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Deux expressions se suivent, mais la deuxième adopte l’ordre inverse (A – B / B’ – A’)</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221" w:right="336" w:hanging="150"/>
              <w:rPr>
                <w:i/>
                <w:sz w:val="20"/>
                <w:lang w:eastAsia="en-US"/>
              </w:rPr>
            </w:pPr>
            <w:r>
              <w:rPr>
                <w:i/>
                <w:sz w:val="20"/>
                <w:lang w:eastAsia="en-US"/>
              </w:rPr>
              <w:t>Ex : Il y a de l’Urgo dans l’air, il y a de l’air dans Urgo. Il faut manger pour vivre et non pas vivre pour manger.</w:t>
            </w:r>
          </w:p>
          <w:p w:rsidR="006329F4" w:rsidRDefault="006329F4">
            <w:pPr>
              <w:pStyle w:val="TableParagraph"/>
              <w:spacing w:before="2" w:line="211" w:lineRule="exact"/>
              <w:ind w:left="221"/>
              <w:rPr>
                <w:i/>
                <w:sz w:val="20"/>
                <w:lang w:eastAsia="en-US"/>
              </w:rPr>
            </w:pPr>
            <w:r>
              <w:rPr>
                <w:i/>
                <w:sz w:val="20"/>
                <w:lang w:eastAsia="en-US"/>
              </w:rPr>
              <w:t>Le cœur a ses raisons que la raison ignore.</w:t>
            </w:r>
          </w:p>
        </w:tc>
      </w:tr>
      <w:tr w:rsidR="006329F4" w:rsidTr="006329F4">
        <w:trPr>
          <w:trHeight w:val="691"/>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b/>
                <w:sz w:val="20"/>
                <w:lang w:eastAsia="en-US"/>
              </w:rPr>
            </w:pPr>
            <w:r>
              <w:rPr>
                <w:b/>
                <w:sz w:val="20"/>
                <w:u w:val="single"/>
                <w:lang w:eastAsia="en-US"/>
              </w:rPr>
              <w:t>Paradoxe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ind w:left="71"/>
              <w:rPr>
                <w:sz w:val="20"/>
                <w:lang w:eastAsia="en-US"/>
              </w:rPr>
            </w:pPr>
            <w:r>
              <w:rPr>
                <w:sz w:val="20"/>
                <w:lang w:eastAsia="en-US"/>
              </w:rPr>
              <w:t>Il énonce une opinion contraire à l’idée commune,</w:t>
            </w:r>
          </w:p>
          <w:p w:rsidR="006329F4" w:rsidRDefault="006329F4">
            <w:pPr>
              <w:pStyle w:val="TableParagraph"/>
              <w:spacing w:before="2" w:line="230" w:lineRule="atLeast"/>
              <w:ind w:left="71" w:right="62"/>
              <w:rPr>
                <w:sz w:val="20"/>
                <w:lang w:eastAsia="en-US"/>
              </w:rPr>
            </w:pPr>
            <w:r>
              <w:rPr>
                <w:sz w:val="20"/>
                <w:lang w:eastAsia="en-US"/>
              </w:rPr>
              <w:t>afin de surprendre, de choquer, d’inviter à la réflexion.</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before="0" w:line="229" w:lineRule="exact"/>
              <w:rPr>
                <w:i/>
                <w:sz w:val="20"/>
                <w:lang w:eastAsia="en-US"/>
              </w:rPr>
            </w:pPr>
            <w:r>
              <w:rPr>
                <w:i/>
                <w:sz w:val="20"/>
                <w:lang w:eastAsia="en-US"/>
              </w:rPr>
              <w:t>Ex : Les premiers seront les derniers. / In vino veritas.</w:t>
            </w:r>
          </w:p>
          <w:p w:rsidR="006329F4" w:rsidRDefault="006329F4">
            <w:pPr>
              <w:pStyle w:val="TableParagraph"/>
              <w:spacing w:before="2" w:line="230" w:lineRule="atLeast"/>
              <w:ind w:firstLine="274"/>
              <w:rPr>
                <w:i/>
                <w:sz w:val="20"/>
                <w:lang w:eastAsia="en-US"/>
              </w:rPr>
            </w:pPr>
            <w:r>
              <w:rPr>
                <w:i/>
                <w:sz w:val="20"/>
                <w:lang w:eastAsia="en-US"/>
              </w:rPr>
              <w:t>De nombreux enfants au Q.I. très élevé sont en échec scolaire.</w:t>
            </w:r>
          </w:p>
        </w:tc>
      </w:tr>
    </w:tbl>
    <w:p w:rsidR="006329F4" w:rsidRDefault="006329F4" w:rsidP="006329F4">
      <w:pPr>
        <w:rPr>
          <w:b/>
          <w:i/>
          <w:sz w:val="24"/>
        </w:rPr>
      </w:pPr>
    </w:p>
    <w:p w:rsidR="006329F4" w:rsidRDefault="006329F4" w:rsidP="006329F4">
      <w:pPr>
        <w:ind w:left="202"/>
        <w:rPr>
          <w:b/>
          <w:i/>
          <w:sz w:val="24"/>
        </w:rPr>
      </w:pPr>
      <w:r>
        <w:rPr>
          <w:b/>
          <w:i/>
          <w:sz w:val="24"/>
          <w:u w:val="single"/>
        </w:rPr>
        <w:t>Les figures de rupture</w:t>
      </w:r>
      <w:r>
        <w:rPr>
          <w:b/>
          <w:i/>
          <w:sz w:val="24"/>
        </w:rPr>
        <w:t xml:space="preserve"> :</w:t>
      </w:r>
    </w:p>
    <w:p w:rsidR="006329F4" w:rsidRDefault="006329F4" w:rsidP="006329F4">
      <w:pPr>
        <w:spacing w:before="11"/>
        <w:rPr>
          <w:b/>
          <w:i/>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92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bookmarkStart w:id="4" w:name="Anacoluthe_"/>
            <w:bookmarkEnd w:id="4"/>
            <w:r>
              <w:rPr>
                <w:b/>
                <w:sz w:val="20"/>
                <w:u w:val="single"/>
                <w:lang w:eastAsia="en-US"/>
              </w:rPr>
              <w:t>Anacoluthe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Pr>
                <w:sz w:val="20"/>
                <w:lang w:eastAsia="en-US"/>
              </w:rPr>
            </w:pPr>
            <w:r>
              <w:rPr>
                <w:sz w:val="20"/>
                <w:lang w:eastAsia="en-US"/>
              </w:rPr>
              <w:t>Rupture de construction syntaxique.</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Le nez de Cléopâtre, s’il eût été plus court, la face de la terre en eût été changée. (Pascal)</w:t>
            </w:r>
          </w:p>
          <w:p w:rsidR="006329F4" w:rsidRDefault="006329F4">
            <w:pPr>
              <w:pStyle w:val="TableParagraph"/>
              <w:spacing w:before="2" w:line="230" w:lineRule="atLeast"/>
              <w:ind w:firstLine="198"/>
              <w:rPr>
                <w:i/>
                <w:sz w:val="20"/>
                <w:lang w:eastAsia="en-US"/>
              </w:rPr>
            </w:pPr>
            <w:r>
              <w:rPr>
                <w:i/>
                <w:sz w:val="20"/>
                <w:lang w:eastAsia="en-US"/>
              </w:rPr>
              <w:t>Mais moi, la barre du bourreau s’était, au premier coup, brisée comme un verre. (A. Bertrand)</w:t>
            </w:r>
          </w:p>
        </w:tc>
      </w:tr>
      <w:tr w:rsidR="006329F4" w:rsidTr="006329F4">
        <w:trPr>
          <w:trHeight w:val="462"/>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Ellipse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Pr>
                <w:sz w:val="20"/>
                <w:lang w:eastAsia="en-US"/>
              </w:rPr>
            </w:pPr>
            <w:r>
              <w:rPr>
                <w:sz w:val="20"/>
                <w:lang w:eastAsia="en-US"/>
              </w:rPr>
              <w:t>Absence d’un ou de plusieurs mots.</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line="230" w:lineRule="atLeast"/>
              <w:ind w:left="121" w:right="1792" w:hanging="50"/>
              <w:rPr>
                <w:i/>
                <w:sz w:val="20"/>
                <w:lang w:eastAsia="en-US"/>
              </w:rPr>
            </w:pPr>
            <w:r>
              <w:rPr>
                <w:i/>
                <w:sz w:val="20"/>
                <w:lang w:eastAsia="en-US"/>
              </w:rPr>
              <w:t>Ex : L’Oréal, parce que je le vaux bien. La Tunisie, mon papa et plouf !</w:t>
            </w:r>
          </w:p>
        </w:tc>
      </w:tr>
      <w:tr w:rsidR="006329F4" w:rsidTr="006329F4">
        <w:trPr>
          <w:trHeight w:val="461"/>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Zeugma</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spacing w:line="230" w:lineRule="atLeast"/>
              <w:ind w:left="71" w:right="62"/>
              <w:rPr>
                <w:sz w:val="20"/>
                <w:lang w:eastAsia="en-US"/>
              </w:rPr>
            </w:pPr>
            <w:r>
              <w:rPr>
                <w:sz w:val="20"/>
                <w:lang w:eastAsia="en-US"/>
              </w:rPr>
              <w:t>Rapprochement d’un mot concret et d’un mot abstrait dans un même énoncé.</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Il prit du ventre et de l’importance.</w:t>
            </w:r>
          </w:p>
        </w:tc>
      </w:tr>
    </w:tbl>
    <w:p w:rsidR="006329F4" w:rsidRDefault="006329F4" w:rsidP="006329F4">
      <w:pPr>
        <w:rPr>
          <w:b/>
          <w:i/>
          <w:sz w:val="24"/>
        </w:rPr>
      </w:pPr>
    </w:p>
    <w:p w:rsidR="006329F4" w:rsidRDefault="006329F4" w:rsidP="006329F4">
      <w:pPr>
        <w:ind w:left="202"/>
        <w:rPr>
          <w:b/>
          <w:i/>
          <w:sz w:val="24"/>
        </w:rPr>
      </w:pPr>
      <w:r>
        <w:rPr>
          <w:b/>
          <w:i/>
          <w:sz w:val="24"/>
          <w:u w:val="single"/>
        </w:rPr>
        <w:t>Les figures qui jouent sur les sons</w:t>
      </w:r>
      <w:r>
        <w:rPr>
          <w:b/>
          <w:i/>
          <w:sz w:val="24"/>
        </w:rPr>
        <w:t xml:space="preserve"> :</w:t>
      </w:r>
    </w:p>
    <w:p w:rsidR="006329F4" w:rsidRDefault="006329F4" w:rsidP="006329F4">
      <w:pPr>
        <w:spacing w:before="11"/>
        <w:rPr>
          <w:b/>
          <w:i/>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6329F4" w:rsidTr="006329F4">
        <w:trPr>
          <w:trHeight w:val="1385"/>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Assonance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Répétition d’un même son de voyelle dans une même phrase ou dans un ensemble de vers.</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right="3164"/>
              <w:rPr>
                <w:i/>
                <w:sz w:val="20"/>
                <w:lang w:eastAsia="en-US"/>
              </w:rPr>
            </w:pPr>
            <w:r>
              <w:rPr>
                <w:i/>
                <w:sz w:val="20"/>
                <w:lang w:eastAsia="en-US"/>
              </w:rPr>
              <w:t>Ex: Les sanglots longs Des violons</w:t>
            </w:r>
          </w:p>
          <w:p w:rsidR="006329F4" w:rsidRDefault="006329F4">
            <w:pPr>
              <w:pStyle w:val="TableParagraph"/>
              <w:spacing w:before="2"/>
              <w:ind w:right="3403"/>
              <w:rPr>
                <w:i/>
                <w:sz w:val="20"/>
                <w:lang w:eastAsia="en-US"/>
              </w:rPr>
            </w:pPr>
            <w:r>
              <w:rPr>
                <w:i/>
                <w:sz w:val="20"/>
                <w:lang w:eastAsia="en-US"/>
              </w:rPr>
              <w:t>De l'automne Blessent mon coeur D'une langueur</w:t>
            </w:r>
          </w:p>
          <w:p w:rsidR="006329F4" w:rsidRDefault="006329F4">
            <w:pPr>
              <w:pStyle w:val="TableParagraph"/>
              <w:spacing w:before="2" w:line="211" w:lineRule="exact"/>
              <w:rPr>
                <w:i/>
                <w:sz w:val="20"/>
                <w:lang w:eastAsia="en-US"/>
              </w:rPr>
            </w:pPr>
            <w:r>
              <w:rPr>
                <w:i/>
                <w:sz w:val="20"/>
                <w:lang w:eastAsia="en-US"/>
              </w:rPr>
              <w:t>Monotone (Verlaine )</w:t>
            </w:r>
          </w:p>
        </w:tc>
      </w:tr>
      <w:tr w:rsidR="006329F4" w:rsidTr="006329F4">
        <w:trPr>
          <w:trHeight w:val="924"/>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Allitération</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Répétition du même son de consonne, écho vocalique de consonnes.</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i/>
                <w:sz w:val="20"/>
                <w:lang w:eastAsia="en-US"/>
              </w:rPr>
            </w:pPr>
            <w:r>
              <w:rPr>
                <w:i/>
                <w:sz w:val="20"/>
                <w:lang w:eastAsia="en-US"/>
              </w:rPr>
              <w:t>Ex : Pour qui sont ces serpents qui sifflent sur vos têtes ? (Racine)</w:t>
            </w:r>
          </w:p>
          <w:p w:rsidR="006329F4" w:rsidRDefault="006329F4">
            <w:pPr>
              <w:pStyle w:val="TableParagraph"/>
              <w:spacing w:before="2" w:line="230" w:lineRule="atLeast"/>
              <w:rPr>
                <w:i/>
                <w:sz w:val="20"/>
                <w:lang w:eastAsia="en-US"/>
              </w:rPr>
            </w:pPr>
            <w:r>
              <w:rPr>
                <w:i/>
                <w:sz w:val="20"/>
                <w:lang w:eastAsia="en-US"/>
              </w:rPr>
              <w:t>Un chasseur sachant chasser doit savoir chasser sans son chien.</w:t>
            </w:r>
          </w:p>
        </w:tc>
      </w:tr>
      <w:tr w:rsidR="006329F4" w:rsidTr="006329F4">
        <w:trPr>
          <w:trHeight w:val="693"/>
        </w:trPr>
        <w:tc>
          <w:tcPr>
            <w:tcW w:w="133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rPr>
                <w:b/>
                <w:sz w:val="20"/>
                <w:lang w:eastAsia="en-US"/>
              </w:rPr>
            </w:pPr>
            <w:r>
              <w:rPr>
                <w:b/>
                <w:sz w:val="20"/>
                <w:u w:val="single"/>
                <w:lang w:eastAsia="en-US"/>
              </w:rPr>
              <w:t>Paronomase</w:t>
            </w:r>
          </w:p>
        </w:tc>
        <w:tc>
          <w:tcPr>
            <w:tcW w:w="432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71" w:right="62"/>
              <w:rPr>
                <w:sz w:val="20"/>
                <w:lang w:eastAsia="en-US"/>
              </w:rPr>
            </w:pPr>
            <w:r>
              <w:rPr>
                <w:sz w:val="20"/>
                <w:lang w:eastAsia="en-US"/>
              </w:rPr>
              <w:t>Rapprochement de deux homonymes (qui se prononcent pareil) ou de deux paronymes (qui se</w:t>
            </w:r>
          </w:p>
          <w:p w:rsidR="006329F4" w:rsidRDefault="006329F4">
            <w:pPr>
              <w:pStyle w:val="TableParagraph"/>
              <w:spacing w:before="2" w:line="211" w:lineRule="exact"/>
              <w:ind w:left="71"/>
              <w:rPr>
                <w:sz w:val="20"/>
                <w:lang w:eastAsia="en-US"/>
              </w:rPr>
            </w:pPr>
            <w:r>
              <w:rPr>
                <w:sz w:val="20"/>
                <w:lang w:eastAsia="en-US"/>
              </w:rPr>
              <w:t>prononcent presque pareil)</w:t>
            </w:r>
          </w:p>
        </w:tc>
        <w:tc>
          <w:tcPr>
            <w:tcW w:w="5070" w:type="dxa"/>
            <w:tcBorders>
              <w:top w:val="single" w:sz="4" w:space="0" w:color="000000"/>
              <w:left w:val="single" w:sz="4" w:space="0" w:color="000000"/>
              <w:bottom w:val="single" w:sz="4" w:space="0" w:color="000000"/>
              <w:right w:val="single" w:sz="4" w:space="0" w:color="000000"/>
            </w:tcBorders>
            <w:hideMark/>
          </w:tcPr>
          <w:p w:rsidR="006329F4" w:rsidRDefault="006329F4">
            <w:pPr>
              <w:pStyle w:val="TableParagraph"/>
              <w:ind w:left="221" w:right="2014" w:hanging="150"/>
              <w:rPr>
                <w:i/>
                <w:sz w:val="20"/>
                <w:lang w:eastAsia="en-US"/>
              </w:rPr>
            </w:pPr>
            <w:r>
              <w:rPr>
                <w:i/>
                <w:sz w:val="20"/>
                <w:lang w:eastAsia="en-US"/>
              </w:rPr>
              <w:t>Ex. : Il n’y a que Maille qui m’aille ! Qui se ressemble s’assemble.</w:t>
            </w:r>
          </w:p>
          <w:p w:rsidR="006329F4" w:rsidRDefault="006329F4">
            <w:pPr>
              <w:pStyle w:val="TableParagraph"/>
              <w:spacing w:before="2" w:line="211" w:lineRule="exact"/>
              <w:ind w:left="221"/>
              <w:rPr>
                <w:i/>
                <w:sz w:val="20"/>
                <w:lang w:eastAsia="en-US"/>
              </w:rPr>
            </w:pPr>
            <w:r>
              <w:rPr>
                <w:i/>
                <w:sz w:val="20"/>
                <w:lang w:eastAsia="en-US"/>
              </w:rPr>
              <w:t>Mangeons bien, mangeons bio !</w:t>
            </w:r>
          </w:p>
        </w:tc>
      </w:tr>
    </w:tbl>
    <w:p w:rsidR="006329F4" w:rsidRDefault="006329F4" w:rsidP="006329F4"/>
    <w:p w:rsidR="001807C7" w:rsidRDefault="006329F4"/>
    <w:sectPr w:rsidR="001807C7" w:rsidSect="00372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BA5"/>
    <w:multiLevelType w:val="hybridMultilevel"/>
    <w:tmpl w:val="4394D4FE"/>
    <w:lvl w:ilvl="0" w:tplc="B47A4222">
      <w:numFmt w:val="bullet"/>
      <w:lvlText w:val="-"/>
      <w:lvlJc w:val="left"/>
      <w:pPr>
        <w:ind w:left="1270" w:hanging="360"/>
      </w:pPr>
      <w:rPr>
        <w:rFonts w:ascii="Times New Roman" w:eastAsia="Times New Roman" w:hAnsi="Times New Roman" w:cs="Times New Roman" w:hint="default"/>
        <w:spacing w:val="-19"/>
        <w:w w:val="100"/>
        <w:sz w:val="24"/>
        <w:szCs w:val="24"/>
        <w:lang w:val="fr-FR" w:eastAsia="fr-FR" w:bidi="fr-FR"/>
      </w:rPr>
    </w:lvl>
    <w:lvl w:ilvl="1" w:tplc="9C40CA9A">
      <w:numFmt w:val="bullet"/>
      <w:lvlText w:val="•"/>
      <w:lvlJc w:val="left"/>
      <w:pPr>
        <w:ind w:left="2248" w:hanging="360"/>
      </w:pPr>
      <w:rPr>
        <w:lang w:val="fr-FR" w:eastAsia="fr-FR" w:bidi="fr-FR"/>
      </w:rPr>
    </w:lvl>
    <w:lvl w:ilvl="2" w:tplc="EFE232CE">
      <w:numFmt w:val="bullet"/>
      <w:lvlText w:val="•"/>
      <w:lvlJc w:val="left"/>
      <w:pPr>
        <w:ind w:left="3216" w:hanging="360"/>
      </w:pPr>
      <w:rPr>
        <w:lang w:val="fr-FR" w:eastAsia="fr-FR" w:bidi="fr-FR"/>
      </w:rPr>
    </w:lvl>
    <w:lvl w:ilvl="3" w:tplc="89540362">
      <w:numFmt w:val="bullet"/>
      <w:lvlText w:val="•"/>
      <w:lvlJc w:val="left"/>
      <w:pPr>
        <w:ind w:left="4184" w:hanging="360"/>
      </w:pPr>
      <w:rPr>
        <w:lang w:val="fr-FR" w:eastAsia="fr-FR" w:bidi="fr-FR"/>
      </w:rPr>
    </w:lvl>
    <w:lvl w:ilvl="4" w:tplc="2CBEE1D8">
      <w:numFmt w:val="bullet"/>
      <w:lvlText w:val="•"/>
      <w:lvlJc w:val="left"/>
      <w:pPr>
        <w:ind w:left="5152" w:hanging="360"/>
      </w:pPr>
      <w:rPr>
        <w:lang w:val="fr-FR" w:eastAsia="fr-FR" w:bidi="fr-FR"/>
      </w:rPr>
    </w:lvl>
    <w:lvl w:ilvl="5" w:tplc="C39E1208">
      <w:numFmt w:val="bullet"/>
      <w:lvlText w:val="•"/>
      <w:lvlJc w:val="left"/>
      <w:pPr>
        <w:ind w:left="6120" w:hanging="360"/>
      </w:pPr>
      <w:rPr>
        <w:lang w:val="fr-FR" w:eastAsia="fr-FR" w:bidi="fr-FR"/>
      </w:rPr>
    </w:lvl>
    <w:lvl w:ilvl="6" w:tplc="01905FB6">
      <w:numFmt w:val="bullet"/>
      <w:lvlText w:val="•"/>
      <w:lvlJc w:val="left"/>
      <w:pPr>
        <w:ind w:left="7088" w:hanging="360"/>
      </w:pPr>
      <w:rPr>
        <w:lang w:val="fr-FR" w:eastAsia="fr-FR" w:bidi="fr-FR"/>
      </w:rPr>
    </w:lvl>
    <w:lvl w:ilvl="7" w:tplc="477E19B6">
      <w:numFmt w:val="bullet"/>
      <w:lvlText w:val="•"/>
      <w:lvlJc w:val="left"/>
      <w:pPr>
        <w:ind w:left="8056" w:hanging="360"/>
      </w:pPr>
      <w:rPr>
        <w:lang w:val="fr-FR" w:eastAsia="fr-FR" w:bidi="fr-FR"/>
      </w:rPr>
    </w:lvl>
    <w:lvl w:ilvl="8" w:tplc="9A287084">
      <w:numFmt w:val="bullet"/>
      <w:lvlText w:val="•"/>
      <w:lvlJc w:val="left"/>
      <w:pPr>
        <w:ind w:left="9024" w:hanging="360"/>
      </w:pPr>
      <w:rPr>
        <w:lang w:val="fr-FR" w:eastAsia="fr-FR" w:bidi="fr-FR"/>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329F4"/>
    <w:rsid w:val="00010E2E"/>
    <w:rsid w:val="00372F08"/>
    <w:rsid w:val="00436516"/>
    <w:rsid w:val="00480376"/>
    <w:rsid w:val="006329F4"/>
    <w:rsid w:val="008A1B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9F4"/>
    <w:pPr>
      <w:widowControl w:val="0"/>
      <w:autoSpaceDE w:val="0"/>
      <w:autoSpaceDN w:val="0"/>
      <w:spacing w:after="0" w:line="240" w:lineRule="auto"/>
    </w:pPr>
    <w:rPr>
      <w:rFonts w:ascii="Times New Roman" w:eastAsia="Times New Roman" w:hAnsi="Times New Roman" w:cs="Times New Roman"/>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329F4"/>
    <w:rPr>
      <w:b/>
      <w:bCs/>
      <w:sz w:val="20"/>
      <w:szCs w:val="20"/>
    </w:rPr>
  </w:style>
  <w:style w:type="character" w:customStyle="1" w:styleId="CorpsdetexteCar">
    <w:name w:val="Corps de texte Car"/>
    <w:basedOn w:val="Policepardfaut"/>
    <w:link w:val="Corpsdetexte"/>
    <w:uiPriority w:val="1"/>
    <w:semiHidden/>
    <w:rsid w:val="006329F4"/>
    <w:rPr>
      <w:rFonts w:ascii="Times New Roman" w:eastAsia="Times New Roman" w:hAnsi="Times New Roman" w:cs="Times New Roman"/>
      <w:b/>
      <w:bCs/>
      <w:sz w:val="20"/>
      <w:szCs w:val="20"/>
      <w:lang w:eastAsia="fr-FR" w:bidi="fr-FR"/>
    </w:rPr>
  </w:style>
  <w:style w:type="paragraph" w:styleId="Paragraphedeliste">
    <w:name w:val="List Paragraph"/>
    <w:basedOn w:val="Normal"/>
    <w:uiPriority w:val="1"/>
    <w:qFormat/>
    <w:rsid w:val="006329F4"/>
    <w:pPr>
      <w:ind w:left="1270" w:hanging="360"/>
    </w:pPr>
  </w:style>
  <w:style w:type="paragraph" w:customStyle="1" w:styleId="Heading1">
    <w:name w:val="Heading 1"/>
    <w:basedOn w:val="Normal"/>
    <w:uiPriority w:val="1"/>
    <w:qFormat/>
    <w:rsid w:val="006329F4"/>
    <w:pPr>
      <w:ind w:left="202"/>
      <w:outlineLvl w:val="1"/>
    </w:pPr>
    <w:rPr>
      <w:b/>
      <w:bCs/>
      <w:i/>
      <w:sz w:val="24"/>
      <w:szCs w:val="24"/>
    </w:rPr>
  </w:style>
  <w:style w:type="paragraph" w:customStyle="1" w:styleId="TableParagraph">
    <w:name w:val="Table Paragraph"/>
    <w:basedOn w:val="Normal"/>
    <w:uiPriority w:val="1"/>
    <w:qFormat/>
    <w:rsid w:val="006329F4"/>
    <w:pPr>
      <w:spacing w:before="1"/>
      <w:ind w:left="70"/>
    </w:pPr>
  </w:style>
  <w:style w:type="table" w:customStyle="1" w:styleId="TableNormal">
    <w:name w:val="Table Normal"/>
    <w:uiPriority w:val="2"/>
    <w:semiHidden/>
    <w:qFormat/>
    <w:rsid w:val="006329F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467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6403</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DOCUMENTALISTE</dc:creator>
  <cp:keywords/>
  <dc:description/>
  <cp:lastModifiedBy>DOCUMENTALISTE</cp:lastModifiedBy>
  <cp:revision>2</cp:revision>
  <dcterms:created xsi:type="dcterms:W3CDTF">2018-05-14T11:44:00Z</dcterms:created>
  <dcterms:modified xsi:type="dcterms:W3CDTF">2018-05-14T11:44:00Z</dcterms:modified>
</cp:coreProperties>
</file>